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D99A" w14:textId="5BADB393" w:rsidR="00966EFF" w:rsidRPr="002B4034" w:rsidRDefault="00966EFF" w:rsidP="00966EFF">
      <w:pPr>
        <w:spacing w:line="240" w:lineRule="auto"/>
        <w:jc w:val="center"/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Anne C. Sibert</w:t>
      </w:r>
      <w:r w:rsidR="002B4034">
        <w:rPr>
          <w:rFonts w:ascii="Garamond" w:hAnsi="Garamond"/>
          <w:b/>
        </w:rPr>
        <w:t xml:space="preserve"> / Anne S. </w:t>
      </w:r>
      <w:proofErr w:type="spellStart"/>
      <w:r w:rsidR="002B4034">
        <w:rPr>
          <w:rFonts w:ascii="Garamond" w:hAnsi="Garamond"/>
          <w:b/>
        </w:rPr>
        <w:t>Buiter</w:t>
      </w:r>
      <w:proofErr w:type="spellEnd"/>
    </w:p>
    <w:p w14:paraId="64DFE0CE" w14:textId="77777777" w:rsidR="00966EFF" w:rsidRPr="002B4034" w:rsidRDefault="00966EFF" w:rsidP="00966EFF">
      <w:pPr>
        <w:spacing w:after="0" w:line="240" w:lineRule="auto"/>
        <w:rPr>
          <w:rFonts w:ascii="Garamond" w:hAnsi="Garamond"/>
        </w:rPr>
      </w:pPr>
      <w:r w:rsidRPr="002B4034">
        <w:rPr>
          <w:rFonts w:ascii="Garamond" w:hAnsi="Garamond"/>
        </w:rPr>
        <w:t>Department of Economics, Mathematics and Statistics</w:t>
      </w:r>
    </w:p>
    <w:p w14:paraId="7BC02662" w14:textId="77777777" w:rsidR="00966EFF" w:rsidRPr="002B4034" w:rsidRDefault="00966EFF" w:rsidP="00966EFF">
      <w:pPr>
        <w:spacing w:after="0" w:line="240" w:lineRule="auto"/>
        <w:rPr>
          <w:rFonts w:ascii="Garamond" w:hAnsi="Garamond"/>
        </w:rPr>
      </w:pPr>
      <w:r w:rsidRPr="002B4034">
        <w:rPr>
          <w:rFonts w:ascii="Garamond" w:hAnsi="Garamond"/>
        </w:rPr>
        <w:t>Birkbeck, University of London</w:t>
      </w:r>
    </w:p>
    <w:p w14:paraId="158D7EDB" w14:textId="77777777" w:rsidR="00966EFF" w:rsidRPr="002B4034" w:rsidRDefault="00966EFF" w:rsidP="00966EFF">
      <w:pPr>
        <w:spacing w:after="0" w:line="240" w:lineRule="auto"/>
        <w:rPr>
          <w:rFonts w:ascii="Garamond" w:hAnsi="Garamond"/>
        </w:rPr>
      </w:pPr>
      <w:proofErr w:type="spellStart"/>
      <w:r w:rsidRPr="002B4034">
        <w:rPr>
          <w:rFonts w:ascii="Garamond" w:hAnsi="Garamond"/>
        </w:rPr>
        <w:t>Malet</w:t>
      </w:r>
      <w:proofErr w:type="spellEnd"/>
      <w:r w:rsidRPr="002B4034">
        <w:rPr>
          <w:rFonts w:ascii="Garamond" w:hAnsi="Garamond"/>
        </w:rPr>
        <w:t xml:space="preserve"> Street, London WC1E 7HX. </w:t>
      </w:r>
    </w:p>
    <w:p w14:paraId="704857C5" w14:textId="490302CF" w:rsidR="008C4C9A" w:rsidRPr="002B4034" w:rsidRDefault="008C4C9A" w:rsidP="00966EFF">
      <w:pPr>
        <w:spacing w:after="0" w:line="240" w:lineRule="auto"/>
        <w:rPr>
          <w:rFonts w:ascii="Garamond" w:hAnsi="Garamond"/>
        </w:rPr>
      </w:pPr>
      <w:r w:rsidRPr="002B4034">
        <w:rPr>
          <w:rFonts w:ascii="Garamond" w:hAnsi="Garamond"/>
        </w:rPr>
        <w:t>Personal web page: http://www.annesibert</w:t>
      </w:r>
      <w:r w:rsidR="00406B04" w:rsidRPr="002B4034">
        <w:rPr>
          <w:rFonts w:ascii="Garamond" w:hAnsi="Garamond"/>
        </w:rPr>
        <w:t>buiter.com</w:t>
      </w:r>
    </w:p>
    <w:p w14:paraId="41766D5A" w14:textId="422D21C7" w:rsidR="008C4C9A" w:rsidRPr="002B4034" w:rsidRDefault="00966EFF" w:rsidP="000B5631">
      <w:pPr>
        <w:spacing w:after="0" w:line="240" w:lineRule="auto"/>
        <w:rPr>
          <w:rFonts w:ascii="Garamond" w:hAnsi="Garamond"/>
          <w:color w:val="0000FF" w:themeColor="hyperlink"/>
          <w:u w:val="single"/>
        </w:rPr>
      </w:pPr>
      <w:r w:rsidRPr="002B4034">
        <w:rPr>
          <w:rFonts w:ascii="Garamond" w:hAnsi="Garamond"/>
        </w:rPr>
        <w:t>Email:</w:t>
      </w:r>
      <w:r w:rsidR="002B4034">
        <w:rPr>
          <w:rFonts w:ascii="Garamond" w:hAnsi="Garamond"/>
        </w:rPr>
        <w:t xml:space="preserve"> anneb0704@yahoo.co.uk</w:t>
      </w:r>
    </w:p>
    <w:p w14:paraId="774DFD3E" w14:textId="77777777" w:rsidR="000B5631" w:rsidRPr="002B4034" w:rsidRDefault="000B5631" w:rsidP="000B5631">
      <w:pPr>
        <w:spacing w:after="0" w:line="240" w:lineRule="auto"/>
        <w:rPr>
          <w:rFonts w:ascii="Garamond" w:hAnsi="Garamond"/>
        </w:rPr>
      </w:pPr>
    </w:p>
    <w:p w14:paraId="05F934C7" w14:textId="226B71C0" w:rsidR="00966EFF" w:rsidRPr="002B4034" w:rsidRDefault="00966EFF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Main Position</w:t>
      </w:r>
      <w:r w:rsidR="00E072B0" w:rsidRPr="002B4034">
        <w:rPr>
          <w:rFonts w:ascii="Garamond" w:hAnsi="Garamond"/>
          <w:b/>
        </w:rPr>
        <w:t>s</w:t>
      </w:r>
    </w:p>
    <w:p w14:paraId="446A7682" w14:textId="63B2A4DE" w:rsidR="00966EFF" w:rsidRPr="002B4034" w:rsidRDefault="00E00C32" w:rsidP="00E00C32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 xml:space="preserve">Professor, </w:t>
      </w:r>
      <w:r w:rsidR="00966EFF" w:rsidRPr="002B4034">
        <w:rPr>
          <w:rFonts w:ascii="Garamond" w:hAnsi="Garamond"/>
        </w:rPr>
        <w:t>Department of Economics, Mathematics and Statistics</w:t>
      </w:r>
      <w:r w:rsidR="00E072B0" w:rsidRPr="002B4034">
        <w:rPr>
          <w:rFonts w:ascii="Garamond" w:hAnsi="Garamond"/>
        </w:rPr>
        <w:t>, Bir</w:t>
      </w:r>
      <w:r w:rsidRPr="002B4034">
        <w:rPr>
          <w:rFonts w:ascii="Garamond" w:hAnsi="Garamond"/>
        </w:rPr>
        <w:t>kbeck, University of London</w:t>
      </w:r>
      <w:r w:rsidR="00966EFF" w:rsidRPr="002B4034">
        <w:rPr>
          <w:rFonts w:ascii="Garamond" w:hAnsi="Garamond"/>
        </w:rPr>
        <w:t xml:space="preserve">, 1997 </w:t>
      </w:r>
      <w:r w:rsidR="000B5631" w:rsidRPr="002B4034">
        <w:rPr>
          <w:rFonts w:ascii="Garamond" w:hAnsi="Garamond"/>
        </w:rPr>
        <w:t>–</w:t>
      </w:r>
      <w:r w:rsidR="00966EFF" w:rsidRPr="002B4034">
        <w:rPr>
          <w:rFonts w:ascii="Garamond" w:hAnsi="Garamond"/>
        </w:rPr>
        <w:t xml:space="preserve"> present</w:t>
      </w:r>
    </w:p>
    <w:p w14:paraId="2B7DE6B2" w14:textId="1DB6F7DB" w:rsidR="00406B04" w:rsidRPr="002B4034" w:rsidRDefault="00406B04" w:rsidP="00406B04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>Adjunct Professor, School of International and Public Affairs, Columbia University, autumn 2018 - present</w:t>
      </w:r>
    </w:p>
    <w:p w14:paraId="43512641" w14:textId="77777777" w:rsidR="000B5631" w:rsidRPr="002B4034" w:rsidRDefault="000B5631" w:rsidP="000B5631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Economic Policy Appointments</w:t>
      </w:r>
    </w:p>
    <w:p w14:paraId="3C5D7C17" w14:textId="696E410A" w:rsidR="00E00C32" w:rsidRPr="002B4034" w:rsidRDefault="00E00C32" w:rsidP="000B5631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 xml:space="preserve">Member, </w:t>
      </w:r>
      <w:r w:rsidRPr="002B4034">
        <w:rPr>
          <w:rFonts w:ascii="Garamond" w:hAnsi="Garamond"/>
          <w:i/>
        </w:rPr>
        <w:t>London Times</w:t>
      </w:r>
      <w:r w:rsidRPr="002B4034">
        <w:rPr>
          <w:rFonts w:ascii="Garamond" w:hAnsi="Garamond"/>
        </w:rPr>
        <w:t>, Shadow Monetary Policy Committee, May 2015 - present</w:t>
      </w:r>
    </w:p>
    <w:p w14:paraId="1B355AF7" w14:textId="40E4E5EB" w:rsidR="000B5631" w:rsidRPr="002B4034" w:rsidRDefault="000B5631" w:rsidP="000B5631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 xml:space="preserve">Member, Panel of Economic and Monetary Experts, Committee for Economic and Monetary Affairs, European Parliament, 2003 – </w:t>
      </w:r>
      <w:r w:rsidR="00E00C32" w:rsidRPr="002B4034">
        <w:rPr>
          <w:rFonts w:ascii="Garamond" w:hAnsi="Garamond"/>
        </w:rPr>
        <w:t>2014</w:t>
      </w:r>
    </w:p>
    <w:p w14:paraId="68EF76EA" w14:textId="77777777" w:rsidR="000B5631" w:rsidRPr="002B4034" w:rsidRDefault="000B5631" w:rsidP="000B5631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 xml:space="preserve">External Member, Monetary Policy Committee, Central Bank of Iceland, 2009 - </w:t>
      </w:r>
      <w:r w:rsidR="00323D39" w:rsidRPr="002B4034">
        <w:rPr>
          <w:rFonts w:ascii="Garamond" w:hAnsi="Garamond"/>
        </w:rPr>
        <w:t>2012</w:t>
      </w:r>
    </w:p>
    <w:p w14:paraId="45B1F042" w14:textId="77777777" w:rsidR="000B5631" w:rsidRPr="002B4034" w:rsidRDefault="000B5631" w:rsidP="000B5631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Member, Council of Economic Advisors to the Opposition Front Bench, UK, 1999 - 2006</w:t>
      </w:r>
    </w:p>
    <w:p w14:paraId="565AFA7A" w14:textId="77777777" w:rsidR="000B5631" w:rsidRPr="002B4034" w:rsidRDefault="000B5631" w:rsidP="000B5631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Participant, HM Treasury’s Productivity and Employment Roundtable 2005 - 2008</w:t>
      </w:r>
    </w:p>
    <w:p w14:paraId="7B4806BD" w14:textId="77777777" w:rsidR="000B5631" w:rsidRPr="002B4034" w:rsidRDefault="000B5631" w:rsidP="000B5631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Member, Shadow Monetary Policy Committee, UK, 1997 - 2009</w:t>
      </w:r>
    </w:p>
    <w:p w14:paraId="15377A7F" w14:textId="77777777" w:rsidR="000B5631" w:rsidRPr="002B4034" w:rsidRDefault="000B5631" w:rsidP="000B5631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>Member, Conservative Party Commission on the Independence of the Bank of England, 1999 - 2000</w:t>
      </w:r>
    </w:p>
    <w:p w14:paraId="0C631B1A" w14:textId="4597CC96" w:rsidR="000B5631" w:rsidRPr="002B4034" w:rsidRDefault="000B5631" w:rsidP="000B5631">
      <w:pPr>
        <w:ind w:firstLine="720"/>
        <w:rPr>
          <w:rFonts w:ascii="Garamond" w:hAnsi="Garamond"/>
        </w:rPr>
      </w:pPr>
      <w:r w:rsidRPr="002B4034">
        <w:rPr>
          <w:rFonts w:ascii="Garamond" w:hAnsi="Garamond"/>
          <w:i/>
        </w:rPr>
        <w:t>Financial Times</w:t>
      </w:r>
      <w:r w:rsidR="007278FE" w:rsidRPr="002B4034">
        <w:rPr>
          <w:rFonts w:ascii="Garamond" w:hAnsi="Garamond"/>
        </w:rPr>
        <w:t xml:space="preserve"> Economists’ Forum, 2006 </w:t>
      </w:r>
    </w:p>
    <w:p w14:paraId="51137A6D" w14:textId="77777777" w:rsidR="000B5631" w:rsidRPr="002B4034" w:rsidRDefault="000B5631" w:rsidP="000B5631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Founding Contributor, VoxEU.org, 2006 - present</w:t>
      </w:r>
    </w:p>
    <w:p w14:paraId="734C9A76" w14:textId="77777777" w:rsidR="000B5631" w:rsidRPr="002B4034" w:rsidRDefault="000B5631" w:rsidP="000B5631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Consultant, </w:t>
      </w:r>
      <w:proofErr w:type="spellStart"/>
      <w:r w:rsidRPr="002B4034">
        <w:rPr>
          <w:rFonts w:ascii="Garamond" w:hAnsi="Garamond"/>
        </w:rPr>
        <w:t>Center</w:t>
      </w:r>
      <w:proofErr w:type="spellEnd"/>
      <w:r w:rsidRPr="002B4034">
        <w:rPr>
          <w:rFonts w:ascii="Garamond" w:hAnsi="Garamond"/>
        </w:rPr>
        <w:t xml:space="preserve"> for the Economic Analysis of Law, Washington, CE, 1996 - 2003</w:t>
      </w:r>
    </w:p>
    <w:p w14:paraId="36ED7AE3" w14:textId="67B9E79A" w:rsidR="00AA4122" w:rsidRPr="002B4034" w:rsidRDefault="00AA4122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Non-Academic Appointments</w:t>
      </w:r>
    </w:p>
    <w:p w14:paraId="4F9023CA" w14:textId="5AB0CB50" w:rsidR="00AA4122" w:rsidRPr="002B4034" w:rsidRDefault="00AA4122" w:rsidP="00AA4122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>Member, Board o</w:t>
      </w:r>
      <w:r w:rsidR="00E072B0" w:rsidRPr="002B4034">
        <w:rPr>
          <w:rFonts w:ascii="Garamond" w:hAnsi="Garamond"/>
        </w:rPr>
        <w:t>f Trustees</w:t>
      </w:r>
      <w:r w:rsidRPr="002B4034">
        <w:rPr>
          <w:rFonts w:ascii="Garamond" w:hAnsi="Garamond"/>
        </w:rPr>
        <w:t>, New York Genealogical and Biographical Society, 2013 - present</w:t>
      </w:r>
    </w:p>
    <w:p w14:paraId="5CCE8C2A" w14:textId="77777777" w:rsidR="00966EFF" w:rsidRPr="002B4034" w:rsidRDefault="00966EFF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Other Academic Appointments</w:t>
      </w:r>
    </w:p>
    <w:p w14:paraId="7AE4054A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Research Fellow, Centre for Economic Policy Research, London, UK, 1995 - present</w:t>
      </w:r>
    </w:p>
    <w:p w14:paraId="18ABE684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Research Fellow, </w:t>
      </w:r>
      <w:proofErr w:type="spellStart"/>
      <w:r w:rsidRPr="002B4034">
        <w:rPr>
          <w:rFonts w:ascii="Garamond" w:hAnsi="Garamond"/>
        </w:rPr>
        <w:t>CESifo</w:t>
      </w:r>
      <w:proofErr w:type="spellEnd"/>
      <w:r w:rsidRPr="002B4034">
        <w:rPr>
          <w:rFonts w:ascii="Garamond" w:hAnsi="Garamond"/>
        </w:rPr>
        <w:t xml:space="preserve"> Research Network, Munich, Germany, 2000 - present</w:t>
      </w:r>
    </w:p>
    <w:p w14:paraId="15B70888" w14:textId="4B749E11" w:rsidR="00966EFF" w:rsidRPr="002B4034" w:rsidRDefault="00966EFF" w:rsidP="00E072B0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>International Research Fellow, Kiel Institute for World Economics,</w:t>
      </w:r>
      <w:r w:rsidR="00E072B0" w:rsidRPr="002B4034">
        <w:rPr>
          <w:rFonts w:ascii="Garamond" w:hAnsi="Garamond"/>
        </w:rPr>
        <w:t xml:space="preserve"> Kiel, Germany</w:t>
      </w:r>
      <w:r w:rsidRPr="002B4034">
        <w:rPr>
          <w:rFonts w:ascii="Garamond" w:hAnsi="Garamond"/>
        </w:rPr>
        <w:t xml:space="preserve"> 2006 - present</w:t>
      </w:r>
    </w:p>
    <w:p w14:paraId="29CF1430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Fellow, European Economic Association, 2004 - present</w:t>
      </w:r>
    </w:p>
    <w:p w14:paraId="0846338F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Member, Council of the European Economic Association, 2000 - 2005</w:t>
      </w:r>
    </w:p>
    <w:p w14:paraId="08349852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lastRenderedPageBreak/>
        <w:t>Member, Council of the Royal Economic Society, 2002 - 2007</w:t>
      </w:r>
    </w:p>
    <w:p w14:paraId="64C42B13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Member, ESRC Research Grants Board, 1 September 2000 - 1 September 2002</w:t>
      </w:r>
    </w:p>
    <w:p w14:paraId="54B554F6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ESRC Politics, Economics and Geography Research College, 1999 - 2000</w:t>
      </w:r>
    </w:p>
    <w:p w14:paraId="4B895222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Associate Editor, </w:t>
      </w:r>
      <w:r w:rsidRPr="002B4034">
        <w:rPr>
          <w:rFonts w:ascii="Garamond" w:hAnsi="Garamond"/>
          <w:i/>
        </w:rPr>
        <w:t>Macroeconomic Dynamics</w:t>
      </w:r>
      <w:r w:rsidRPr="002B4034">
        <w:rPr>
          <w:rFonts w:ascii="Garamond" w:hAnsi="Garamond"/>
        </w:rPr>
        <w:t>, 2006 - 2009</w:t>
      </w:r>
    </w:p>
    <w:p w14:paraId="6E20CA59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Panel Member, </w:t>
      </w:r>
      <w:r w:rsidRPr="002B4034">
        <w:rPr>
          <w:rFonts w:ascii="Garamond" w:hAnsi="Garamond"/>
          <w:i/>
        </w:rPr>
        <w:t>Economic Policy</w:t>
      </w:r>
      <w:r w:rsidRPr="002B4034">
        <w:rPr>
          <w:rFonts w:ascii="Garamond" w:hAnsi="Garamond"/>
        </w:rPr>
        <w:t>, 2006 - 2007</w:t>
      </w:r>
    </w:p>
    <w:p w14:paraId="7AFFBD07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Editorial Board, </w:t>
      </w:r>
      <w:r w:rsidRPr="002B4034">
        <w:rPr>
          <w:rFonts w:ascii="Garamond" w:hAnsi="Garamond"/>
          <w:i/>
        </w:rPr>
        <w:t>Journal of Macroeconomics</w:t>
      </w:r>
      <w:r w:rsidRPr="002B4034">
        <w:rPr>
          <w:rFonts w:ascii="Garamond" w:hAnsi="Garamond"/>
        </w:rPr>
        <w:t>, 1998 - present</w:t>
      </w:r>
    </w:p>
    <w:p w14:paraId="4003A9C2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Editorial Council, </w:t>
      </w:r>
      <w:r w:rsidRPr="002B4034">
        <w:rPr>
          <w:rFonts w:ascii="Garamond" w:hAnsi="Garamond"/>
          <w:i/>
        </w:rPr>
        <w:t>Review of International Economics</w:t>
      </w:r>
      <w:r w:rsidRPr="002B4034">
        <w:rPr>
          <w:rFonts w:ascii="Garamond" w:hAnsi="Garamond"/>
        </w:rPr>
        <w:t>, 1997 - present</w:t>
      </w:r>
    </w:p>
    <w:p w14:paraId="679446D3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Editorial Board, </w:t>
      </w:r>
      <w:r w:rsidRPr="002B4034">
        <w:rPr>
          <w:rFonts w:ascii="Garamond" w:hAnsi="Garamond"/>
          <w:i/>
        </w:rPr>
        <w:t>East-West Journal of Economic Issues</w:t>
      </w:r>
      <w:r w:rsidRPr="002B4034">
        <w:rPr>
          <w:rFonts w:ascii="Garamond" w:hAnsi="Garamond"/>
        </w:rPr>
        <w:t>, 1997 - present</w:t>
      </w:r>
    </w:p>
    <w:p w14:paraId="3E6DF434" w14:textId="77777777" w:rsidR="00966EFF" w:rsidRPr="002B4034" w:rsidRDefault="00966EFF" w:rsidP="00966EFF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 xml:space="preserve">Associate Editor, </w:t>
      </w:r>
      <w:r w:rsidRPr="002B4034">
        <w:rPr>
          <w:rFonts w:ascii="Garamond" w:hAnsi="Garamond"/>
          <w:i/>
        </w:rPr>
        <w:t>Economic Journal</w:t>
      </w:r>
      <w:r w:rsidRPr="002B4034">
        <w:rPr>
          <w:rFonts w:ascii="Garamond" w:hAnsi="Garamond"/>
        </w:rPr>
        <w:t>, 1998 - 2004</w:t>
      </w:r>
    </w:p>
    <w:p w14:paraId="1B3E49C8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 xml:space="preserve">Editorial Board, </w:t>
      </w:r>
      <w:r w:rsidRPr="002B4034">
        <w:rPr>
          <w:rFonts w:ascii="Garamond" w:hAnsi="Garamond"/>
          <w:i/>
        </w:rPr>
        <w:t>International Tax and Public Finance</w:t>
      </w:r>
      <w:r w:rsidRPr="002B4034">
        <w:rPr>
          <w:rFonts w:ascii="Garamond" w:hAnsi="Garamond"/>
        </w:rPr>
        <w:t>, 1999 - 2004</w:t>
      </w:r>
    </w:p>
    <w:p w14:paraId="3FA13DCC" w14:textId="77777777" w:rsidR="00966EFF" w:rsidRPr="002B4034" w:rsidRDefault="00966EFF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Past Full-time Positions</w:t>
      </w:r>
    </w:p>
    <w:p w14:paraId="27CC812B" w14:textId="77777777" w:rsidR="00966EFF" w:rsidRPr="002B4034" w:rsidRDefault="00966EFF" w:rsidP="00966EFF">
      <w:pPr>
        <w:ind w:firstLine="720"/>
        <w:rPr>
          <w:rFonts w:ascii="Garamond" w:hAnsi="Garamond"/>
        </w:rPr>
      </w:pPr>
      <w:r w:rsidRPr="002B4034">
        <w:rPr>
          <w:rFonts w:ascii="Garamond" w:hAnsi="Garamond"/>
        </w:rPr>
        <w:t>Reader, Birkbeck, University of London, London, UK, 1995 - 1997</w:t>
      </w:r>
    </w:p>
    <w:p w14:paraId="6B842217" w14:textId="77777777" w:rsidR="00C71612" w:rsidRPr="002B4034" w:rsidRDefault="00966EFF" w:rsidP="00C71612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Associate Professor of Economics, Virginia Polytechnic Institute, Blacksburg, Virginia, USA, 1993 </w:t>
      </w:r>
      <w:r w:rsidR="00C71612" w:rsidRPr="002B4034">
        <w:rPr>
          <w:rFonts w:ascii="Garamond" w:hAnsi="Garamond"/>
        </w:rPr>
        <w:t>–</w:t>
      </w:r>
      <w:r w:rsidRPr="002B4034">
        <w:rPr>
          <w:rFonts w:ascii="Garamond" w:hAnsi="Garamond"/>
        </w:rPr>
        <w:t xml:space="preserve"> 1995</w:t>
      </w:r>
    </w:p>
    <w:p w14:paraId="471CB388" w14:textId="77777777" w:rsidR="00C71612" w:rsidRPr="002B4034" w:rsidRDefault="00966EFF" w:rsidP="00C71612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Associate Professor of Economics, University of Kansas, Lawrence, Kansas, USA</w:t>
      </w:r>
      <w:r w:rsidR="00C71612" w:rsidRPr="002B4034">
        <w:rPr>
          <w:rFonts w:ascii="Garamond" w:hAnsi="Garamond"/>
        </w:rPr>
        <w:t>, 1991 – 1993</w:t>
      </w:r>
    </w:p>
    <w:p w14:paraId="332046E4" w14:textId="77777777" w:rsidR="00C71612" w:rsidRPr="002B4034" w:rsidRDefault="00966EFF" w:rsidP="00C71612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Assistant Professor of Economics, University of Kansas, Lawrence, Kansas, USA</w:t>
      </w:r>
      <w:r w:rsidR="00C71612" w:rsidRPr="002B4034">
        <w:rPr>
          <w:rFonts w:ascii="Garamond" w:hAnsi="Garamond"/>
        </w:rPr>
        <w:t>, 1986 – 1991</w:t>
      </w:r>
    </w:p>
    <w:p w14:paraId="784C748A" w14:textId="77777777" w:rsidR="007652C8" w:rsidRPr="002B4034" w:rsidRDefault="00966EFF" w:rsidP="007652C8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Division of International Finance, Board of Governors of the Federal Reserve System, Washington, DC, USA</w:t>
      </w:r>
      <w:r w:rsidR="00C71612" w:rsidRPr="002B4034">
        <w:rPr>
          <w:rFonts w:ascii="Garamond" w:hAnsi="Garamond"/>
        </w:rPr>
        <w:t xml:space="preserve">, 1982 </w:t>
      </w:r>
      <w:r w:rsidR="007652C8" w:rsidRPr="002B4034">
        <w:rPr>
          <w:rFonts w:ascii="Garamond" w:hAnsi="Garamond"/>
        </w:rPr>
        <w:t>–</w:t>
      </w:r>
      <w:r w:rsidR="00C71612" w:rsidRPr="002B4034">
        <w:rPr>
          <w:rFonts w:ascii="Garamond" w:hAnsi="Garamond"/>
        </w:rPr>
        <w:t xml:space="preserve"> 1986</w:t>
      </w:r>
    </w:p>
    <w:p w14:paraId="281FB890" w14:textId="1B9A45C9" w:rsidR="00966EFF" w:rsidRDefault="00966EFF" w:rsidP="007652C8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Teaching Fellow, Carnegie-Mellon University, Pittsburgh, PA, USA</w:t>
      </w:r>
      <w:r w:rsidR="007652C8" w:rsidRPr="002B4034">
        <w:rPr>
          <w:rFonts w:ascii="Garamond" w:hAnsi="Garamond"/>
        </w:rPr>
        <w:t xml:space="preserve">, 1980 </w:t>
      </w:r>
      <w:r w:rsidR="002B4034">
        <w:rPr>
          <w:rFonts w:ascii="Garamond" w:hAnsi="Garamond"/>
        </w:rPr>
        <w:t>–</w:t>
      </w:r>
      <w:r w:rsidR="007652C8" w:rsidRPr="002B4034">
        <w:rPr>
          <w:rFonts w:ascii="Garamond" w:hAnsi="Garamond"/>
        </w:rPr>
        <w:t xml:space="preserve"> 1982</w:t>
      </w:r>
    </w:p>
    <w:p w14:paraId="08740105" w14:textId="77777777" w:rsidR="002B4034" w:rsidRPr="002B4034" w:rsidRDefault="002B4034" w:rsidP="002B4034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Administrative Positions</w:t>
      </w:r>
    </w:p>
    <w:p w14:paraId="6557DDDA" w14:textId="77777777" w:rsidR="002B4034" w:rsidRPr="002B4034" w:rsidRDefault="002B4034" w:rsidP="002B4034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Head of the School of Economics, Mathematics and Statistics, Birkbeck, University of London, 2000-2007</w:t>
      </w:r>
    </w:p>
    <w:p w14:paraId="76E6E782" w14:textId="77777777" w:rsidR="002B4034" w:rsidRPr="002B4034" w:rsidRDefault="002B4034" w:rsidP="002B4034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PhD Coordinator, Department of Economics, Birkbeck, University of </w:t>
      </w:r>
      <w:proofErr w:type="gramStart"/>
      <w:r w:rsidRPr="002B4034">
        <w:rPr>
          <w:rFonts w:ascii="Garamond" w:hAnsi="Garamond"/>
        </w:rPr>
        <w:t>London ,</w:t>
      </w:r>
      <w:proofErr w:type="gramEnd"/>
      <w:r w:rsidRPr="002B4034">
        <w:rPr>
          <w:rFonts w:ascii="Garamond" w:hAnsi="Garamond"/>
        </w:rPr>
        <w:t xml:space="preserve"> 1998 - 2000</w:t>
      </w:r>
    </w:p>
    <w:p w14:paraId="2DF8A438" w14:textId="726499EA" w:rsidR="002B4034" w:rsidRPr="002B4034" w:rsidRDefault="002B4034" w:rsidP="002B4034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Director of Graduate Studies, Department of Economics, Virginia Polytechnic Institute, 1994-1995</w:t>
      </w:r>
    </w:p>
    <w:p w14:paraId="63F82B7A" w14:textId="77777777" w:rsidR="00966EFF" w:rsidRPr="002B4034" w:rsidRDefault="00966EFF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Visiting Positions</w:t>
      </w:r>
    </w:p>
    <w:p w14:paraId="00864A70" w14:textId="77777777" w:rsidR="00406B04" w:rsidRPr="002B4034" w:rsidRDefault="00406B04" w:rsidP="00406B04">
      <w:pPr>
        <w:ind w:left="720"/>
        <w:rPr>
          <w:rFonts w:ascii="Garamond" w:hAnsi="Garamond"/>
        </w:rPr>
      </w:pPr>
      <w:r w:rsidRPr="002B4034">
        <w:rPr>
          <w:rFonts w:ascii="Garamond" w:hAnsi="Garamond"/>
        </w:rPr>
        <w:t>Visiting Professor, School of International and Public Affairs, Columbia University, autumn 2016 – 2017</w:t>
      </w:r>
    </w:p>
    <w:p w14:paraId="4DA444A3" w14:textId="4B430C8A" w:rsidR="00E072B0" w:rsidRPr="002B4034" w:rsidRDefault="00E072B0" w:rsidP="00E072B0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School of International and Public Affairs, Columbia University, autumn 2016</w:t>
      </w:r>
    </w:p>
    <w:p w14:paraId="42A8C5E1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Hong Kong Monetary Authority, May-June 2002 </w:t>
      </w:r>
    </w:p>
    <w:p w14:paraId="5FBC2B6B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Summer 1987 Board of Governors of the Federal Reserve System, USA, Summer 1999</w:t>
      </w:r>
    </w:p>
    <w:p w14:paraId="50DA8A2D" w14:textId="77777777" w:rsidR="00FE3855" w:rsidRPr="002B4034" w:rsidRDefault="00FE3855" w:rsidP="00FE3855">
      <w:pPr>
        <w:ind w:left="709"/>
        <w:rPr>
          <w:rFonts w:ascii="Garamond" w:hAnsi="Garamond"/>
        </w:rPr>
      </w:pPr>
      <w:proofErr w:type="spellStart"/>
      <w:r w:rsidRPr="002B4034">
        <w:rPr>
          <w:rFonts w:ascii="Garamond" w:hAnsi="Garamond"/>
        </w:rPr>
        <w:lastRenderedPageBreak/>
        <w:t>Center</w:t>
      </w:r>
      <w:proofErr w:type="spellEnd"/>
      <w:r w:rsidRPr="002B4034">
        <w:rPr>
          <w:rFonts w:ascii="Garamond" w:hAnsi="Garamond"/>
        </w:rPr>
        <w:t xml:space="preserve"> for Economic Studies, University of Munich, Germany, December 1997 </w:t>
      </w:r>
    </w:p>
    <w:p w14:paraId="6AF3C62C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IGIER, </w:t>
      </w:r>
      <w:proofErr w:type="spellStart"/>
      <w:r w:rsidRPr="002B4034">
        <w:rPr>
          <w:rFonts w:ascii="Garamond" w:hAnsi="Garamond"/>
        </w:rPr>
        <w:t>Universita</w:t>
      </w:r>
      <w:proofErr w:type="spellEnd"/>
      <w:r w:rsidRPr="002B4034">
        <w:rPr>
          <w:rFonts w:ascii="Garamond" w:hAnsi="Garamond"/>
        </w:rPr>
        <w:t>’ L. Bocconi, Milan, Italy, November 1997</w:t>
      </w:r>
    </w:p>
    <w:p w14:paraId="2506806B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University of Frankfurt, Germany, June 1997</w:t>
      </w:r>
    </w:p>
    <w:p w14:paraId="05795B39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Institute for International Economic Studies, Stockholm, Sweden, December 1996</w:t>
      </w:r>
    </w:p>
    <w:p w14:paraId="1BAD3EB9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European Policy Research Unit, Copenhagen Business School, Denmark, February 1996</w:t>
      </w:r>
    </w:p>
    <w:p w14:paraId="604C0EB4" w14:textId="77777777" w:rsidR="00FE3855" w:rsidRPr="002B4034" w:rsidRDefault="00FE3855" w:rsidP="00FE3855">
      <w:pPr>
        <w:ind w:left="709"/>
        <w:rPr>
          <w:rFonts w:ascii="Garamond" w:hAnsi="Garamond"/>
        </w:rPr>
      </w:pPr>
      <w:proofErr w:type="spellStart"/>
      <w:r w:rsidRPr="002B4034">
        <w:rPr>
          <w:rFonts w:ascii="Garamond" w:hAnsi="Garamond"/>
        </w:rPr>
        <w:t>Bilkent</w:t>
      </w:r>
      <w:proofErr w:type="spellEnd"/>
      <w:r w:rsidRPr="002B4034">
        <w:rPr>
          <w:rFonts w:ascii="Garamond" w:hAnsi="Garamond"/>
        </w:rPr>
        <w:t xml:space="preserve"> University, Ankara, Turkey, February 1995 </w:t>
      </w:r>
    </w:p>
    <w:p w14:paraId="60DD04E0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University of Western Australia, Perth, Australia, August 1993 </w:t>
      </w:r>
    </w:p>
    <w:p w14:paraId="1A10FE63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International Monetary Fund, Washington, DC, USA, December 1992- March 1993 </w:t>
      </w:r>
    </w:p>
    <w:p w14:paraId="18FBDCDB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University of California at Santa Cruz, USA, Winter 1992 </w:t>
      </w:r>
    </w:p>
    <w:p w14:paraId="11547C94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Stanford Institute for Theoretical Economics, USA, Summer 1990</w:t>
      </w:r>
    </w:p>
    <w:p w14:paraId="713BE406" w14:textId="77777777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Federal Reserve Bank of Kansas City, 1988 - 1991</w:t>
      </w:r>
    </w:p>
    <w:p w14:paraId="21A7A51B" w14:textId="755DE053" w:rsidR="00FE3855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Fudan University, Shanghai, </w:t>
      </w:r>
      <w:r w:rsidR="00E072B0" w:rsidRPr="002B4034">
        <w:rPr>
          <w:rFonts w:ascii="Garamond" w:hAnsi="Garamond"/>
        </w:rPr>
        <w:t>PRC</w:t>
      </w:r>
      <w:r w:rsidRPr="002B4034">
        <w:rPr>
          <w:rFonts w:ascii="Garamond" w:hAnsi="Garamond"/>
        </w:rPr>
        <w:t>, Spring 1988</w:t>
      </w:r>
    </w:p>
    <w:p w14:paraId="3775B814" w14:textId="77777777" w:rsidR="00966EFF" w:rsidRPr="002B4034" w:rsidRDefault="00FE3855" w:rsidP="00FE3855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Stockholm School of Economics, Sweden, May 1986</w:t>
      </w:r>
    </w:p>
    <w:p w14:paraId="3A23A4BE" w14:textId="77777777" w:rsidR="00966EFF" w:rsidRPr="002B4034" w:rsidRDefault="00966EFF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Education</w:t>
      </w:r>
    </w:p>
    <w:p w14:paraId="0473DFD3" w14:textId="77777777" w:rsidR="00966EFF" w:rsidRPr="002B4034" w:rsidRDefault="00966EFF" w:rsidP="00627BD1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PhD Economics, Carnegie-Mellon University</w:t>
      </w:r>
      <w:r w:rsidR="00627BD1" w:rsidRPr="002B4034">
        <w:rPr>
          <w:rFonts w:ascii="Garamond" w:hAnsi="Garamond"/>
        </w:rPr>
        <w:t>, 1982</w:t>
      </w:r>
    </w:p>
    <w:p w14:paraId="6C5E4A1C" w14:textId="77777777" w:rsidR="00966EFF" w:rsidRPr="002B4034" w:rsidRDefault="00966EFF" w:rsidP="00627BD1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MS Economics, Carnegie-Mellon University</w:t>
      </w:r>
      <w:r w:rsidR="00627BD1" w:rsidRPr="002B4034">
        <w:rPr>
          <w:rFonts w:ascii="Garamond" w:hAnsi="Garamond"/>
        </w:rPr>
        <w:t>, 1979</w:t>
      </w:r>
    </w:p>
    <w:p w14:paraId="784E17AB" w14:textId="77777777" w:rsidR="00966EFF" w:rsidRPr="002B4034" w:rsidRDefault="00966EFF" w:rsidP="00627BD1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>AB Mathematical Economics, Brown University</w:t>
      </w:r>
      <w:r w:rsidR="00627BD1" w:rsidRPr="002B4034">
        <w:rPr>
          <w:rFonts w:ascii="Garamond" w:hAnsi="Garamond"/>
        </w:rPr>
        <w:t>, 1977</w:t>
      </w:r>
    </w:p>
    <w:p w14:paraId="66EEF2EE" w14:textId="2439D2B5" w:rsidR="00966EFF" w:rsidRPr="002B4034" w:rsidRDefault="00966EFF" w:rsidP="00966EFF">
      <w:pPr>
        <w:rPr>
          <w:rFonts w:ascii="Garamond" w:hAnsi="Garamond"/>
          <w:b/>
        </w:rPr>
      </w:pPr>
      <w:proofErr w:type="gramStart"/>
      <w:r w:rsidRPr="002B4034">
        <w:rPr>
          <w:rFonts w:ascii="Garamond" w:hAnsi="Garamond"/>
          <w:b/>
        </w:rPr>
        <w:t xml:space="preserve">Grants </w:t>
      </w:r>
      <w:r w:rsidR="005B0413">
        <w:rPr>
          <w:rFonts w:ascii="Garamond" w:hAnsi="Garamond"/>
          <w:b/>
        </w:rPr>
        <w:t xml:space="preserve"> and</w:t>
      </w:r>
      <w:proofErr w:type="gramEnd"/>
      <w:r w:rsidR="005B0413">
        <w:rPr>
          <w:rFonts w:ascii="Garamond" w:hAnsi="Garamond"/>
          <w:b/>
        </w:rPr>
        <w:t xml:space="preserve"> Teaching Awards</w:t>
      </w:r>
    </w:p>
    <w:p w14:paraId="77EA7F61" w14:textId="1871236A" w:rsidR="00966EFF" w:rsidRPr="002B4034" w:rsidRDefault="00966EFF" w:rsidP="00EB3810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ESCR ROPA Award R0222032: "The </w:t>
      </w:r>
      <w:proofErr w:type="gramStart"/>
      <w:r w:rsidRPr="002B4034">
        <w:rPr>
          <w:rFonts w:ascii="Garamond" w:hAnsi="Garamond"/>
        </w:rPr>
        <w:t>Ins</w:t>
      </w:r>
      <w:proofErr w:type="gramEnd"/>
      <w:r w:rsidRPr="002B4034">
        <w:rPr>
          <w:rFonts w:ascii="Garamond" w:hAnsi="Garamond"/>
        </w:rPr>
        <w:t xml:space="preserve"> and Outs of Staggered Economic and Monetary Union in Europe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with Willem Buiter</w:t>
      </w:r>
    </w:p>
    <w:p w14:paraId="137D4F8E" w14:textId="77777777" w:rsidR="00966EFF" w:rsidRPr="002B4034" w:rsidRDefault="00966EFF" w:rsidP="00EB3810">
      <w:pPr>
        <w:ind w:left="709"/>
        <w:rPr>
          <w:rFonts w:ascii="Garamond" w:hAnsi="Garamond"/>
        </w:rPr>
      </w:pPr>
      <w:r w:rsidRPr="002B4034">
        <w:rPr>
          <w:rFonts w:ascii="Garamond" w:hAnsi="Garamond"/>
        </w:rPr>
        <w:t xml:space="preserve">Outstanding Educator Award for Fall of 1989, presented by the </w:t>
      </w:r>
      <w:proofErr w:type="spellStart"/>
      <w:r w:rsidRPr="002B4034">
        <w:rPr>
          <w:rFonts w:ascii="Garamond" w:hAnsi="Garamond"/>
        </w:rPr>
        <w:t>honor</w:t>
      </w:r>
      <w:proofErr w:type="spellEnd"/>
      <w:r w:rsidRPr="002B4034">
        <w:rPr>
          <w:rFonts w:ascii="Garamond" w:hAnsi="Garamond"/>
        </w:rPr>
        <w:t xml:space="preserve"> student society, Mortar Board, University of Kansas</w:t>
      </w:r>
    </w:p>
    <w:p w14:paraId="75185C5E" w14:textId="77777777" w:rsidR="00EB3810" w:rsidRPr="002B4034" w:rsidRDefault="00EB3810" w:rsidP="00966EFF">
      <w:pPr>
        <w:rPr>
          <w:rFonts w:ascii="Garamond" w:hAnsi="Garamond"/>
          <w:b/>
        </w:rPr>
      </w:pPr>
      <w:r w:rsidRPr="002B4034">
        <w:rPr>
          <w:rFonts w:ascii="Garamond" w:hAnsi="Garamond"/>
          <w:b/>
        </w:rPr>
        <w:t>Publications</w:t>
      </w:r>
    </w:p>
    <w:p w14:paraId="429C87F8" w14:textId="77777777" w:rsidR="00C04F89" w:rsidRPr="002B4034" w:rsidRDefault="00C04F89" w:rsidP="00966EFF">
      <w:pPr>
        <w:rPr>
          <w:rFonts w:ascii="Garamond" w:hAnsi="Garamond"/>
          <w:i/>
        </w:rPr>
      </w:pPr>
      <w:r w:rsidRPr="002B4034">
        <w:rPr>
          <w:rFonts w:ascii="Garamond" w:hAnsi="Garamond"/>
          <w:i/>
        </w:rPr>
        <w:t>Refereed Journal Articles</w:t>
      </w:r>
    </w:p>
    <w:p w14:paraId="021E2A8B" w14:textId="1449A758" w:rsidR="00E072B0" w:rsidRPr="002B4034" w:rsidRDefault="005B0413" w:rsidP="00E072B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" w:history="1">
        <w:r w:rsidR="00E072B0" w:rsidRPr="007D6DEF">
          <w:rPr>
            <w:rStyle w:val="Hyperlink"/>
            <w:rFonts w:ascii="Garamond" w:hAnsi="Garamond"/>
          </w:rPr>
          <w:t>Government Deficits in Large Open Economies: The Problem of Too Little Public Debt</w:t>
        </w:r>
      </w:hyperlink>
      <w:r w:rsidR="00E072B0" w:rsidRPr="002B4034">
        <w:rPr>
          <w:rFonts w:ascii="Garamond" w:hAnsi="Garamond"/>
        </w:rPr>
        <w:t>.</w:t>
      </w:r>
      <w:r>
        <w:rPr>
          <w:rFonts w:ascii="Garamond" w:hAnsi="Garamond"/>
        </w:rPr>
        <w:t>”</w:t>
      </w:r>
      <w:r w:rsidR="00E072B0" w:rsidRPr="002B4034">
        <w:rPr>
          <w:rFonts w:ascii="Garamond" w:hAnsi="Garamond"/>
        </w:rPr>
        <w:t> </w:t>
      </w:r>
      <w:r w:rsidR="00E072B0" w:rsidRPr="002B4034">
        <w:rPr>
          <w:rFonts w:ascii="Garamond" w:hAnsi="Garamond"/>
          <w:i/>
          <w:iCs/>
        </w:rPr>
        <w:t>Economics: The Open-Access, Open-Assessment E-Journal</w:t>
      </w:r>
      <w:r w:rsidR="00E072B0" w:rsidRPr="002B4034">
        <w:rPr>
          <w:rFonts w:ascii="Garamond" w:hAnsi="Garamond"/>
        </w:rPr>
        <w:t>, 10 (2016-2): 1—39</w:t>
      </w:r>
      <w:r w:rsidR="007D6DEF">
        <w:rPr>
          <w:rFonts w:ascii="Garamond" w:hAnsi="Garamond"/>
        </w:rPr>
        <w:t>.</w:t>
      </w:r>
      <w:r w:rsidR="00E072B0" w:rsidRPr="002B4034">
        <w:rPr>
          <w:rFonts w:ascii="Garamond" w:hAnsi="Garamond"/>
        </w:rPr>
        <w:t xml:space="preserve"> </w:t>
      </w:r>
      <w:r w:rsidR="007D6DEF">
        <w:rPr>
          <w:rFonts w:ascii="Garamond" w:hAnsi="Garamond"/>
        </w:rPr>
        <w:t>With</w:t>
      </w:r>
      <w:r w:rsidR="00E072B0" w:rsidRPr="002B4034">
        <w:rPr>
          <w:rFonts w:ascii="Garamond" w:hAnsi="Garamond"/>
        </w:rPr>
        <w:t xml:space="preserve"> Willem </w:t>
      </w:r>
      <w:proofErr w:type="spellStart"/>
      <w:r w:rsidR="00E072B0" w:rsidRPr="002B4034">
        <w:rPr>
          <w:rFonts w:ascii="Garamond" w:hAnsi="Garamond"/>
        </w:rPr>
        <w:t>Buiter</w:t>
      </w:r>
      <w:proofErr w:type="spellEnd"/>
      <w:r w:rsidR="00E072B0" w:rsidRPr="002B4034">
        <w:rPr>
          <w:rFonts w:ascii="Garamond" w:hAnsi="Garamond"/>
        </w:rPr>
        <w:t>.</w:t>
      </w:r>
    </w:p>
    <w:p w14:paraId="01734C05" w14:textId="7EAC39B7" w:rsidR="00473CA3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Is Transparency about Central Bank Plans Desirable?</w:t>
      </w:r>
      <w:r>
        <w:rPr>
          <w:rFonts w:ascii="Garamond" w:hAnsi="Garamond"/>
        </w:rPr>
        <w:t>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 xml:space="preserve">Journal of the European Economic Association </w:t>
      </w:r>
      <w:r w:rsidR="00473CA3" w:rsidRPr="002B4034">
        <w:rPr>
          <w:rFonts w:ascii="Garamond" w:hAnsi="Garamond"/>
        </w:rPr>
        <w:t>7</w:t>
      </w:r>
      <w:r w:rsidR="007D6DEF">
        <w:rPr>
          <w:rFonts w:ascii="Garamond" w:hAnsi="Garamond"/>
        </w:rPr>
        <w:t xml:space="preserve"> (</w:t>
      </w:r>
      <w:r w:rsidR="00473CA3" w:rsidRPr="002B4034">
        <w:rPr>
          <w:rFonts w:ascii="Garamond" w:hAnsi="Garamond"/>
        </w:rPr>
        <w:t>Jun</w:t>
      </w:r>
      <w:r w:rsidR="007D6DEF">
        <w:rPr>
          <w:rFonts w:ascii="Garamond" w:hAnsi="Garamond"/>
        </w:rPr>
        <w:t>e</w:t>
      </w:r>
      <w:r w:rsidR="00473CA3" w:rsidRPr="002B4034">
        <w:rPr>
          <w:rFonts w:ascii="Garamond" w:hAnsi="Garamond"/>
        </w:rPr>
        <w:t xml:space="preserve"> 2009</w:t>
      </w:r>
      <w:r w:rsidR="007D6DEF">
        <w:rPr>
          <w:rFonts w:ascii="Garamond" w:hAnsi="Garamond"/>
        </w:rPr>
        <w:t>):</w:t>
      </w:r>
      <w:r w:rsidR="00473CA3" w:rsidRPr="002B4034">
        <w:rPr>
          <w:rFonts w:ascii="Garamond" w:hAnsi="Garamond"/>
        </w:rPr>
        <w:t xml:space="preserve"> 831–57.</w:t>
      </w:r>
    </w:p>
    <w:p w14:paraId="00C01D15" w14:textId="0FCA1CAA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>“Deflationary Bubbles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Macroeconomic Dynamics</w:t>
      </w:r>
      <w:r w:rsidRPr="002B4034">
        <w:rPr>
          <w:rFonts w:ascii="Garamond" w:hAnsi="Garamond"/>
        </w:rPr>
        <w:t xml:space="preserve"> 11</w:t>
      </w:r>
      <w:r w:rsidR="007D6DEF">
        <w:rPr>
          <w:rFonts w:ascii="Garamond" w:hAnsi="Garamond"/>
        </w:rPr>
        <w:t xml:space="preserve"> (September 2007):</w:t>
      </w:r>
      <w:r w:rsidRPr="002B4034">
        <w:rPr>
          <w:rFonts w:ascii="Garamond" w:hAnsi="Garamond"/>
        </w:rPr>
        <w:t xml:space="preserve"> 434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54</w:t>
      </w:r>
      <w:r w:rsidR="00AF0CCC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Willem </w:t>
      </w:r>
      <w:proofErr w:type="spellStart"/>
      <w:r w:rsidRPr="002B4034">
        <w:rPr>
          <w:rFonts w:ascii="Garamond" w:hAnsi="Garamond"/>
        </w:rPr>
        <w:t>Buiter</w:t>
      </w:r>
      <w:proofErr w:type="spellEnd"/>
      <w:r w:rsidRPr="002B4034">
        <w:rPr>
          <w:rFonts w:ascii="Garamond" w:hAnsi="Garamond"/>
        </w:rPr>
        <w:t>.</w:t>
      </w:r>
    </w:p>
    <w:p w14:paraId="65286A58" w14:textId="222EA5A3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>“Central Banking by Committee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International Finance</w:t>
      </w:r>
      <w:r w:rsidRPr="002B4034">
        <w:rPr>
          <w:rFonts w:ascii="Garamond" w:hAnsi="Garamond"/>
        </w:rPr>
        <w:t xml:space="preserve"> 9</w:t>
      </w:r>
      <w:r w:rsidR="007D6DEF">
        <w:rPr>
          <w:rFonts w:ascii="Garamond" w:hAnsi="Garamond"/>
        </w:rPr>
        <w:t xml:space="preserve"> (August 2006):</w:t>
      </w:r>
      <w:r w:rsidRPr="002B4034">
        <w:rPr>
          <w:rFonts w:ascii="Garamond" w:hAnsi="Garamond"/>
        </w:rPr>
        <w:t xml:space="preserve"> 145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68.</w:t>
      </w:r>
    </w:p>
    <w:p w14:paraId="5A84A941" w14:textId="7597C413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lastRenderedPageBreak/>
        <w:t>“Credibility and Flexibility with Monetary Policy Committees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Journal of Money, Credit and Banking</w:t>
      </w:r>
      <w:r w:rsidRPr="002B4034">
        <w:rPr>
          <w:rFonts w:ascii="Garamond" w:hAnsi="Garamond"/>
        </w:rPr>
        <w:t xml:space="preserve"> 38</w:t>
      </w:r>
      <w:r w:rsidR="007D6DEF">
        <w:rPr>
          <w:rFonts w:ascii="Garamond" w:hAnsi="Garamond"/>
        </w:rPr>
        <w:t xml:space="preserve"> (February 2006):</w:t>
      </w:r>
      <w:r w:rsidRPr="002B4034">
        <w:rPr>
          <w:rFonts w:ascii="Garamond" w:hAnsi="Garamond"/>
        </w:rPr>
        <w:t xml:space="preserve"> 23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46</w:t>
      </w:r>
      <w:r w:rsidR="00AF0CCC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</w:t>
      </w:r>
      <w:proofErr w:type="spellStart"/>
      <w:r w:rsidRPr="002B4034">
        <w:rPr>
          <w:rFonts w:ascii="Garamond" w:hAnsi="Garamond"/>
        </w:rPr>
        <w:t>Ilian</w:t>
      </w:r>
      <w:proofErr w:type="spellEnd"/>
      <w:r w:rsidRPr="002B4034">
        <w:rPr>
          <w:rFonts w:ascii="Garamond" w:hAnsi="Garamond"/>
        </w:rPr>
        <w:t xml:space="preserve"> </w:t>
      </w:r>
      <w:proofErr w:type="spellStart"/>
      <w:r w:rsidRPr="002B4034">
        <w:rPr>
          <w:rFonts w:ascii="Garamond" w:hAnsi="Garamond"/>
        </w:rPr>
        <w:t>Mihov</w:t>
      </w:r>
      <w:proofErr w:type="spellEnd"/>
      <w:r w:rsidRPr="002B4034">
        <w:rPr>
          <w:rFonts w:ascii="Garamond" w:hAnsi="Garamond"/>
        </w:rPr>
        <w:t>.</w:t>
      </w:r>
    </w:p>
    <w:p w14:paraId="2E5E0E83" w14:textId="70C874C9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>"Monetary Union and the Maastricht Inflation Criterion: The Accession Countries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" </w:t>
      </w:r>
      <w:r w:rsidRPr="002B4034">
        <w:rPr>
          <w:rFonts w:ascii="Garamond" w:hAnsi="Garamond"/>
          <w:i/>
        </w:rPr>
        <w:t>Economics of Transition</w:t>
      </w:r>
      <w:r w:rsidRPr="002B4034">
        <w:rPr>
          <w:rFonts w:ascii="Garamond" w:hAnsi="Garamond"/>
        </w:rPr>
        <w:t xml:space="preserve"> 12</w:t>
      </w:r>
      <w:r w:rsidR="007D6DEF">
        <w:rPr>
          <w:rFonts w:ascii="Garamond" w:hAnsi="Garamond"/>
        </w:rPr>
        <w:t xml:space="preserve"> (December 2004):</w:t>
      </w:r>
      <w:r w:rsidRPr="002B4034">
        <w:rPr>
          <w:rFonts w:ascii="Garamond" w:hAnsi="Garamond"/>
        </w:rPr>
        <w:t xml:space="preserve"> 635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52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F. </w:t>
      </w:r>
      <w:proofErr w:type="spellStart"/>
      <w:r w:rsidRPr="002B4034">
        <w:rPr>
          <w:rFonts w:ascii="Garamond" w:hAnsi="Garamond"/>
        </w:rPr>
        <w:t>Gulcin</w:t>
      </w:r>
      <w:proofErr w:type="spellEnd"/>
      <w:r w:rsidRPr="002B4034">
        <w:rPr>
          <w:rFonts w:ascii="Garamond" w:hAnsi="Garamond"/>
        </w:rPr>
        <w:t xml:space="preserve"> </w:t>
      </w:r>
      <w:proofErr w:type="spellStart"/>
      <w:r w:rsidRPr="002B4034">
        <w:rPr>
          <w:rFonts w:ascii="Garamond" w:hAnsi="Garamond"/>
        </w:rPr>
        <w:t>Ozkan</w:t>
      </w:r>
      <w:proofErr w:type="spellEnd"/>
      <w:r w:rsidRPr="002B4034">
        <w:rPr>
          <w:rFonts w:ascii="Garamond" w:hAnsi="Garamond"/>
        </w:rPr>
        <w:t xml:space="preserve"> and Alan Sutherland.</w:t>
      </w:r>
    </w:p>
    <w:p w14:paraId="695F80A5" w14:textId="1C91F983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>“Monetary Policy Committees: Individual and Collective Reputations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Review of Economic Studies</w:t>
      </w:r>
      <w:r w:rsidRPr="002B4034">
        <w:rPr>
          <w:rFonts w:ascii="Garamond" w:hAnsi="Garamond"/>
        </w:rPr>
        <w:t xml:space="preserve"> 70</w:t>
      </w:r>
      <w:r w:rsidR="007D6DEF">
        <w:rPr>
          <w:rFonts w:ascii="Garamond" w:hAnsi="Garamond"/>
        </w:rPr>
        <w:t xml:space="preserve"> (July 2003):</w:t>
      </w:r>
      <w:r w:rsidRPr="002B4034">
        <w:rPr>
          <w:rFonts w:ascii="Garamond" w:hAnsi="Garamond"/>
        </w:rPr>
        <w:t xml:space="preserve"> 649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66.</w:t>
      </w:r>
    </w:p>
    <w:p w14:paraId="0FD7179B" w14:textId="553C8261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>“Monetary Policy with Uncertain Central Bank Preferences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European Economic Review</w:t>
      </w:r>
      <w:r w:rsidRPr="002B4034">
        <w:rPr>
          <w:rFonts w:ascii="Garamond" w:hAnsi="Garamond"/>
        </w:rPr>
        <w:t xml:space="preserve"> 46</w:t>
      </w:r>
      <w:r w:rsidR="007D6DEF">
        <w:rPr>
          <w:rFonts w:ascii="Garamond" w:hAnsi="Garamond"/>
        </w:rPr>
        <w:t xml:space="preserve"> (June 2002):</w:t>
      </w:r>
      <w:r w:rsidRPr="002B4034">
        <w:rPr>
          <w:rFonts w:ascii="Garamond" w:hAnsi="Garamond"/>
        </w:rPr>
        <w:t xml:space="preserve"> 1093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110.</w:t>
      </w:r>
    </w:p>
    <w:p w14:paraId="49B14ABB" w14:textId="756C89F4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 xml:space="preserve">“Monetary Union and </w:t>
      </w:r>
      <w:proofErr w:type="spellStart"/>
      <w:r w:rsidRPr="002B4034">
        <w:rPr>
          <w:rFonts w:ascii="Garamond" w:hAnsi="Garamond"/>
        </w:rPr>
        <w:t>Labor</w:t>
      </w:r>
      <w:proofErr w:type="spellEnd"/>
      <w:r w:rsidRPr="002B4034">
        <w:rPr>
          <w:rFonts w:ascii="Garamond" w:hAnsi="Garamond"/>
        </w:rPr>
        <w:t xml:space="preserve"> Market Reform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Journal of International Economics</w:t>
      </w:r>
      <w:r w:rsidRPr="002B4034">
        <w:rPr>
          <w:rFonts w:ascii="Garamond" w:hAnsi="Garamond"/>
        </w:rPr>
        <w:t xml:space="preserve"> 51</w:t>
      </w:r>
      <w:r w:rsidR="007D6DEF">
        <w:rPr>
          <w:rFonts w:ascii="Garamond" w:hAnsi="Garamond"/>
        </w:rPr>
        <w:t xml:space="preserve"> (August 2000)</w:t>
      </w:r>
      <w:r w:rsidRPr="002B4034">
        <w:rPr>
          <w:rFonts w:ascii="Garamond" w:hAnsi="Garamond"/>
        </w:rPr>
        <w:t xml:space="preserve"> 421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36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Alan Sutherland.</w:t>
      </w:r>
    </w:p>
    <w:p w14:paraId="318CD555" w14:textId="611EFA52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The Timing of Multilateral Lending</w:t>
      </w:r>
      <w:r>
        <w:rPr>
          <w:rFonts w:ascii="Garamond" w:hAnsi="Garamond"/>
        </w:rPr>
        <w:t>.</w:t>
      </w:r>
      <w:r w:rsidR="00C04F89" w:rsidRPr="002B4034">
        <w:rPr>
          <w:rFonts w:ascii="Garamond" w:hAnsi="Garamond"/>
        </w:rPr>
        <w:t xml:space="preserve">” </w:t>
      </w:r>
      <w:r w:rsidR="00C04F89" w:rsidRPr="002B4034">
        <w:rPr>
          <w:rFonts w:ascii="Garamond" w:hAnsi="Garamond"/>
          <w:i/>
        </w:rPr>
        <w:t>Economic Journal</w:t>
      </w:r>
      <w:r w:rsidR="00C04F89" w:rsidRPr="002B4034">
        <w:rPr>
          <w:rFonts w:ascii="Garamond" w:hAnsi="Garamond"/>
        </w:rPr>
        <w:t xml:space="preserve"> 110</w:t>
      </w:r>
      <w:r w:rsidR="007D6DEF">
        <w:rPr>
          <w:rFonts w:ascii="Garamond" w:hAnsi="Garamond"/>
        </w:rPr>
        <w:t xml:space="preserve"> (January 2000):</w:t>
      </w:r>
      <w:r w:rsidR="00C04F89" w:rsidRPr="002B4034">
        <w:rPr>
          <w:rFonts w:ascii="Garamond" w:hAnsi="Garamond"/>
        </w:rPr>
        <w:t xml:space="preserve"> 192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211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William </w:t>
      </w:r>
      <w:proofErr w:type="spellStart"/>
      <w:r w:rsidR="00C04F89" w:rsidRPr="002B4034">
        <w:rPr>
          <w:rFonts w:ascii="Garamond" w:hAnsi="Garamond"/>
        </w:rPr>
        <w:t>Perraudin</w:t>
      </w:r>
      <w:proofErr w:type="spellEnd"/>
      <w:r w:rsidR="00C04F89" w:rsidRPr="002B4034">
        <w:rPr>
          <w:rFonts w:ascii="Garamond" w:hAnsi="Garamond"/>
        </w:rPr>
        <w:t>.</w:t>
      </w:r>
    </w:p>
    <w:p w14:paraId="02E0D8DA" w14:textId="57E66A6C" w:rsidR="00C04F89" w:rsidRPr="002B4034" w:rsidRDefault="00C04F89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B4034">
        <w:rPr>
          <w:rFonts w:ascii="Garamond" w:hAnsi="Garamond"/>
        </w:rPr>
        <w:t>“UDROP: A Small Contribution to the New International Financial Architecture</w:t>
      </w:r>
      <w:r w:rsidR="005B0413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” </w:t>
      </w:r>
      <w:r w:rsidRPr="002B4034">
        <w:rPr>
          <w:rFonts w:ascii="Garamond" w:hAnsi="Garamond"/>
          <w:i/>
        </w:rPr>
        <w:t>International Finance</w:t>
      </w:r>
      <w:r w:rsidRPr="002B4034">
        <w:rPr>
          <w:rFonts w:ascii="Garamond" w:hAnsi="Garamond"/>
        </w:rPr>
        <w:t xml:space="preserve"> 2</w:t>
      </w:r>
      <w:r w:rsidR="007D6DEF">
        <w:rPr>
          <w:rFonts w:ascii="Garamond" w:hAnsi="Garamond"/>
        </w:rPr>
        <w:t xml:space="preserve"> (July 1999):</w:t>
      </w:r>
      <w:r w:rsidRPr="002B4034">
        <w:rPr>
          <w:rFonts w:ascii="Garamond" w:hAnsi="Garamond"/>
        </w:rPr>
        <w:t xml:space="preserve"> 227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49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Willem </w:t>
      </w:r>
      <w:proofErr w:type="spellStart"/>
      <w:r w:rsidRPr="002B4034">
        <w:rPr>
          <w:rFonts w:ascii="Garamond" w:hAnsi="Garamond"/>
        </w:rPr>
        <w:t>Buiter</w:t>
      </w:r>
      <w:proofErr w:type="spellEnd"/>
      <w:r w:rsidRPr="002B4034">
        <w:rPr>
          <w:rFonts w:ascii="Garamond" w:hAnsi="Garamond"/>
        </w:rPr>
        <w:t>.</w:t>
      </w:r>
    </w:p>
    <w:p w14:paraId="06EBD4CD" w14:textId="7D9A9C5A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Monetary Integration and Economic Reform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Economic Journal</w:t>
      </w:r>
      <w:r w:rsidR="00C04F89" w:rsidRPr="002B4034">
        <w:rPr>
          <w:rFonts w:ascii="Garamond" w:hAnsi="Garamond"/>
        </w:rPr>
        <w:t xml:space="preserve"> 109</w:t>
      </w:r>
      <w:r w:rsidR="007D6DEF">
        <w:rPr>
          <w:rFonts w:ascii="Garamond" w:hAnsi="Garamond"/>
        </w:rPr>
        <w:t xml:space="preserve"> (January 1999):</w:t>
      </w:r>
      <w:r w:rsidR="00C04F89" w:rsidRPr="002B4034">
        <w:rPr>
          <w:rFonts w:ascii="Garamond" w:hAnsi="Garamond"/>
        </w:rPr>
        <w:t xml:space="preserve"> 78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92.</w:t>
      </w:r>
    </w:p>
    <w:p w14:paraId="204F7965" w14:textId="7AFD5F7C" w:rsidR="00C04F89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Government Finance with Currency Substitution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Journal of International Economics</w:t>
      </w:r>
      <w:r w:rsidR="00C04F89" w:rsidRPr="002B4034">
        <w:rPr>
          <w:rFonts w:ascii="Garamond" w:hAnsi="Garamond"/>
        </w:rPr>
        <w:t xml:space="preserve"> 44</w:t>
      </w:r>
      <w:r w:rsidR="007D6DEF">
        <w:rPr>
          <w:rFonts w:ascii="Garamond" w:hAnsi="Garamond"/>
        </w:rPr>
        <w:t xml:space="preserve"> (February 1998):</w:t>
      </w:r>
      <w:r w:rsidR="00C04F89" w:rsidRPr="002B4034">
        <w:rPr>
          <w:rFonts w:ascii="Garamond" w:hAnsi="Garamond"/>
        </w:rPr>
        <w:t xml:space="preserve"> 155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72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Lihong Liu.</w:t>
      </w:r>
    </w:p>
    <w:p w14:paraId="206D73CF" w14:textId="24813ADD" w:rsidR="00524590" w:rsidRPr="00524590" w:rsidRDefault="00524590" w:rsidP="0052459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Pr="002B4034">
        <w:rPr>
          <w:rFonts w:ascii="Garamond" w:hAnsi="Garamond"/>
        </w:rPr>
        <w:t>Portfolio Substitution and Exchange Rate Volatility</w:t>
      </w:r>
      <w:r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Journal of Monetary Economics</w:t>
      </w:r>
      <w:r w:rsidRPr="002B4034">
        <w:rPr>
          <w:rFonts w:ascii="Garamond" w:hAnsi="Garamond"/>
        </w:rPr>
        <w:t xml:space="preserve"> 39</w:t>
      </w:r>
      <w:r>
        <w:rPr>
          <w:rFonts w:ascii="Garamond" w:hAnsi="Garamond"/>
        </w:rPr>
        <w:t xml:space="preserve"> (August 1997):</w:t>
      </w:r>
      <w:r w:rsidRPr="002B4034">
        <w:rPr>
          <w:rFonts w:ascii="Garamond" w:hAnsi="Garamond"/>
        </w:rPr>
        <w:t xml:space="preserve"> 517</w:t>
      </w:r>
      <w:r w:rsidR="001A484D">
        <w:rPr>
          <w:rFonts w:ascii="Garamond" w:hAnsi="Garamond"/>
        </w:rPr>
        <w:t>–</w:t>
      </w:r>
      <w:r w:rsidRPr="002B4034">
        <w:rPr>
          <w:rFonts w:ascii="Garamond" w:hAnsi="Garamond"/>
        </w:rPr>
        <w:t>34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</w:t>
      </w:r>
      <w:proofErr w:type="spellStart"/>
      <w:r w:rsidRPr="002B4034">
        <w:rPr>
          <w:rFonts w:ascii="Garamond" w:hAnsi="Garamond"/>
        </w:rPr>
        <w:t>Jiming</w:t>
      </w:r>
      <w:proofErr w:type="spellEnd"/>
      <w:r w:rsidRPr="002B4034">
        <w:rPr>
          <w:rFonts w:ascii="Garamond" w:hAnsi="Garamond"/>
        </w:rPr>
        <w:t xml:space="preserve"> Ha.</w:t>
      </w:r>
    </w:p>
    <w:p w14:paraId="23F0D5A6" w14:textId="22E07631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Strategic Capital Taxation in Large Open Economies with Mobile Capital</w:t>
      </w:r>
      <w:r>
        <w:rPr>
          <w:rFonts w:ascii="Garamond" w:hAnsi="Garamond"/>
          <w:i/>
        </w:rPr>
        <w:t>.</w:t>
      </w:r>
      <w:r w:rsidRPr="005B0413">
        <w:rPr>
          <w:rFonts w:ascii="Garamond" w:hAnsi="Garamond"/>
          <w:iCs/>
        </w:rPr>
        <w:t>”</w:t>
      </w:r>
      <w:r w:rsidR="00C04F89" w:rsidRPr="002B4034">
        <w:rPr>
          <w:rFonts w:ascii="Garamond" w:hAnsi="Garamond"/>
          <w:i/>
        </w:rPr>
        <w:t xml:space="preserve"> International Tax and Public Finance</w:t>
      </w:r>
      <w:r w:rsidR="00C04F89" w:rsidRPr="002B4034">
        <w:rPr>
          <w:rFonts w:ascii="Garamond" w:hAnsi="Garamond"/>
        </w:rPr>
        <w:t xml:space="preserve"> 4</w:t>
      </w:r>
      <w:r w:rsidR="007D6DEF">
        <w:rPr>
          <w:rFonts w:ascii="Garamond" w:hAnsi="Garamond"/>
        </w:rPr>
        <w:t xml:space="preserve"> (July 1997):</w:t>
      </w:r>
      <w:r w:rsidR="00C04F89" w:rsidRPr="002B4034">
        <w:rPr>
          <w:rFonts w:ascii="Garamond" w:hAnsi="Garamond"/>
        </w:rPr>
        <w:t xml:space="preserve"> 243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62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</w:t>
      </w:r>
      <w:proofErr w:type="spellStart"/>
      <w:r w:rsidR="00C04F89" w:rsidRPr="002B4034">
        <w:rPr>
          <w:rFonts w:ascii="Garamond" w:hAnsi="Garamond"/>
        </w:rPr>
        <w:t>Jiming</w:t>
      </w:r>
      <w:proofErr w:type="spellEnd"/>
      <w:r w:rsidR="00C04F89" w:rsidRPr="002B4034">
        <w:rPr>
          <w:rFonts w:ascii="Garamond" w:hAnsi="Garamond"/>
        </w:rPr>
        <w:t xml:space="preserve"> Ha.</w:t>
      </w:r>
    </w:p>
    <w:p w14:paraId="00B14814" w14:textId="5984E1EA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Unconventional Preferences: Do they Explain Foreign Exchange Risk Premia</w:t>
      </w:r>
      <w:r>
        <w:rPr>
          <w:rFonts w:ascii="Garamond" w:hAnsi="Garamond"/>
        </w:rPr>
        <w:t>?”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Journal of International Money and Finance</w:t>
      </w:r>
      <w:r w:rsidR="00C04F89" w:rsidRPr="002B4034">
        <w:rPr>
          <w:rFonts w:ascii="Garamond" w:hAnsi="Garamond"/>
        </w:rPr>
        <w:t xml:space="preserve"> 15</w:t>
      </w:r>
      <w:r w:rsidR="00524590">
        <w:rPr>
          <w:rFonts w:ascii="Garamond" w:hAnsi="Garamond"/>
        </w:rPr>
        <w:t xml:space="preserve"> (February 1996):</w:t>
      </w:r>
      <w:r w:rsidR="00C04F89" w:rsidRPr="002B4034">
        <w:rPr>
          <w:rFonts w:ascii="Garamond" w:hAnsi="Garamond"/>
        </w:rPr>
        <w:t xml:space="preserve"> 149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65.</w:t>
      </w:r>
    </w:p>
    <w:p w14:paraId="2C26EB01" w14:textId="0E5EFA57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The Foreign Exchange Risk Premium: Is it Real?</w:t>
      </w:r>
      <w:r>
        <w:rPr>
          <w:rFonts w:ascii="Garamond" w:hAnsi="Garamond"/>
        </w:rPr>
        <w:t>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Journal of Money, Credit and Banking</w:t>
      </w:r>
      <w:r w:rsidR="00C04F89" w:rsidRPr="002B4034">
        <w:rPr>
          <w:rFonts w:ascii="Garamond" w:hAnsi="Garamond"/>
        </w:rPr>
        <w:t xml:space="preserve"> 27</w:t>
      </w:r>
      <w:r w:rsidR="00524590">
        <w:rPr>
          <w:rFonts w:ascii="Garamond" w:hAnsi="Garamond"/>
        </w:rPr>
        <w:t xml:space="preserve"> (May 1995): </w:t>
      </w:r>
      <w:r w:rsidR="00C04F89" w:rsidRPr="002B4034">
        <w:rPr>
          <w:rFonts w:ascii="Garamond" w:hAnsi="Garamond"/>
        </w:rPr>
        <w:t>301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17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Craig </w:t>
      </w:r>
      <w:proofErr w:type="spellStart"/>
      <w:r w:rsidR="00C04F89" w:rsidRPr="002B4034">
        <w:rPr>
          <w:rFonts w:ascii="Garamond" w:hAnsi="Garamond"/>
        </w:rPr>
        <w:t>Hakkio</w:t>
      </w:r>
      <w:proofErr w:type="spellEnd"/>
      <w:r w:rsidR="00C04F89" w:rsidRPr="002B4034">
        <w:rPr>
          <w:rFonts w:ascii="Garamond" w:hAnsi="Garamond"/>
        </w:rPr>
        <w:t>.</w:t>
      </w:r>
    </w:p>
    <w:p w14:paraId="6C1240A1" w14:textId="3ADCC271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The Allocation of Seigniorage in a Common Currency Area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Journal of International Economics</w:t>
      </w:r>
      <w:r w:rsidR="00C04F89" w:rsidRPr="002B4034">
        <w:rPr>
          <w:rFonts w:ascii="Garamond" w:hAnsi="Garamond"/>
        </w:rPr>
        <w:t xml:space="preserve"> 37</w:t>
      </w:r>
      <w:r w:rsidR="00524590">
        <w:rPr>
          <w:rFonts w:ascii="Garamond" w:hAnsi="Garamond"/>
        </w:rPr>
        <w:t xml:space="preserve"> (August 1994):</w:t>
      </w:r>
      <w:r w:rsidR="00C04F89" w:rsidRPr="002B4034">
        <w:rPr>
          <w:rFonts w:ascii="Garamond" w:hAnsi="Garamond"/>
        </w:rPr>
        <w:t xml:space="preserve"> 111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22.</w:t>
      </w:r>
    </w:p>
    <w:p w14:paraId="13465FD5" w14:textId="680E0B2A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Government Finance in a Common Currency Area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 xml:space="preserve">Journal of International Money and Finance </w:t>
      </w:r>
      <w:r w:rsidR="00C04F89" w:rsidRPr="002B4034">
        <w:rPr>
          <w:rFonts w:ascii="Garamond" w:hAnsi="Garamond"/>
        </w:rPr>
        <w:t>11</w:t>
      </w:r>
      <w:r w:rsidR="00524590">
        <w:rPr>
          <w:rFonts w:ascii="Garamond" w:hAnsi="Garamond"/>
        </w:rPr>
        <w:t xml:space="preserve"> (December 1992): </w:t>
      </w:r>
      <w:r w:rsidR="00C04F89" w:rsidRPr="002B4034">
        <w:rPr>
          <w:rFonts w:ascii="Garamond" w:hAnsi="Garamond"/>
        </w:rPr>
        <w:t>567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78.</w:t>
      </w:r>
    </w:p>
    <w:p w14:paraId="0DD72980" w14:textId="109717FB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Exchange Rates, Market Structure, Prices and Import Values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Economic Record</w:t>
      </w:r>
      <w:r w:rsidR="00C04F89" w:rsidRPr="002B4034">
        <w:rPr>
          <w:rFonts w:ascii="Garamond" w:hAnsi="Garamond"/>
        </w:rPr>
        <w:t xml:space="preserve"> 68</w:t>
      </w:r>
      <w:r w:rsidR="00524590">
        <w:rPr>
          <w:rFonts w:ascii="Garamond" w:hAnsi="Garamond"/>
        </w:rPr>
        <w:t xml:space="preserve"> (September 1992):</w:t>
      </w:r>
      <w:r w:rsidR="00C04F89" w:rsidRPr="002B4034">
        <w:rPr>
          <w:rFonts w:ascii="Garamond" w:hAnsi="Garamond"/>
        </w:rPr>
        <w:t xml:space="preserve"> 233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9.</w:t>
      </w:r>
    </w:p>
    <w:p w14:paraId="125FD30B" w14:textId="31EC9231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The Macroeconomic Implications of Implicit Contract Models with Asymmetric Information</w:t>
      </w:r>
      <w:r w:rsidRPr="005B0413">
        <w:rPr>
          <w:rFonts w:ascii="Garamond" w:hAnsi="Garamond"/>
          <w:iCs/>
        </w:rPr>
        <w:t>.”</w:t>
      </w:r>
      <w:r>
        <w:rPr>
          <w:rFonts w:ascii="Garamond" w:hAnsi="Garamond"/>
          <w:i/>
        </w:rPr>
        <w:t xml:space="preserve"> </w:t>
      </w:r>
      <w:r w:rsidR="00C04F89" w:rsidRPr="002B4034">
        <w:rPr>
          <w:rFonts w:ascii="Garamond" w:hAnsi="Garamond"/>
          <w:i/>
        </w:rPr>
        <w:t>Journal of Money, Credit and Banking</w:t>
      </w:r>
      <w:r w:rsidR="00C04F89" w:rsidRPr="002B4034">
        <w:rPr>
          <w:rFonts w:ascii="Garamond" w:hAnsi="Garamond"/>
        </w:rPr>
        <w:t xml:space="preserve"> 22</w:t>
      </w:r>
      <w:r w:rsidR="00524590">
        <w:rPr>
          <w:rFonts w:ascii="Garamond" w:hAnsi="Garamond"/>
        </w:rPr>
        <w:t xml:space="preserve"> (August 1990):</w:t>
      </w:r>
      <w:r w:rsidR="00C04F89" w:rsidRPr="002B4034">
        <w:rPr>
          <w:rFonts w:ascii="Garamond" w:hAnsi="Garamond"/>
        </w:rPr>
        <w:t xml:space="preserve"> 273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87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Matthew </w:t>
      </w:r>
      <w:proofErr w:type="spellStart"/>
      <w:r w:rsidR="00C04F89" w:rsidRPr="002B4034">
        <w:rPr>
          <w:rFonts w:ascii="Garamond" w:hAnsi="Garamond"/>
        </w:rPr>
        <w:t>Canzoneri</w:t>
      </w:r>
      <w:proofErr w:type="spellEnd"/>
      <w:r w:rsidR="00C04F89" w:rsidRPr="002B4034">
        <w:rPr>
          <w:rFonts w:ascii="Garamond" w:hAnsi="Garamond"/>
        </w:rPr>
        <w:t>.</w:t>
      </w:r>
    </w:p>
    <w:p w14:paraId="013001AD" w14:textId="67363A54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Taxing Capital in a Large Open Economy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Journal of Public Economics</w:t>
      </w:r>
      <w:r w:rsidR="00C04F89" w:rsidRPr="002B4034">
        <w:rPr>
          <w:rFonts w:ascii="Garamond" w:hAnsi="Garamond"/>
        </w:rPr>
        <w:t xml:space="preserve"> 41</w:t>
      </w:r>
      <w:r w:rsidR="00524590">
        <w:rPr>
          <w:rFonts w:ascii="Garamond" w:hAnsi="Garamond"/>
        </w:rPr>
        <w:t xml:space="preserve"> (April 1990):</w:t>
      </w:r>
      <w:r w:rsidR="00C04F89" w:rsidRPr="002B4034">
        <w:rPr>
          <w:rFonts w:ascii="Garamond" w:hAnsi="Garamond"/>
        </w:rPr>
        <w:t xml:space="preserve"> 297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317.</w:t>
      </w:r>
    </w:p>
    <w:p w14:paraId="29BCF190" w14:textId="14EA3160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The Risk Premium in the Foreign Exchange Market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5B0413">
        <w:rPr>
          <w:rFonts w:ascii="Garamond" w:hAnsi="Garamond"/>
          <w:i/>
          <w:iCs/>
        </w:rPr>
        <w:t>Journal of Money, Credit and Banking</w:t>
      </w:r>
      <w:r w:rsidR="00C04F89" w:rsidRPr="002B4034">
        <w:rPr>
          <w:rFonts w:ascii="Garamond" w:hAnsi="Garamond"/>
        </w:rPr>
        <w:t xml:space="preserve"> 21</w:t>
      </w:r>
      <w:r w:rsidR="00524590">
        <w:rPr>
          <w:rFonts w:ascii="Garamond" w:hAnsi="Garamond"/>
        </w:rPr>
        <w:t xml:space="preserve"> (February 1989):</w:t>
      </w:r>
      <w:r w:rsidR="00C04F89" w:rsidRPr="002B4034">
        <w:rPr>
          <w:rFonts w:ascii="Garamond" w:hAnsi="Garamond"/>
        </w:rPr>
        <w:t xml:space="preserve"> 49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65.</w:t>
      </w:r>
    </w:p>
    <w:p w14:paraId="508BDF21" w14:textId="36A93283" w:rsidR="00C04F89" w:rsidRPr="002B4034" w:rsidRDefault="005B0413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An Analysis of the Welfare Implications of Alternative Exchange Rate Regimes: An Intertemporal Model with an Application</w:t>
      </w:r>
      <w:r>
        <w:rPr>
          <w:rFonts w:ascii="Garamond" w:hAnsi="Garamond"/>
          <w:iCs/>
        </w:rPr>
        <w:t>.”</w:t>
      </w:r>
      <w:r w:rsidR="00C04F89" w:rsidRPr="002B4034">
        <w:rPr>
          <w:rFonts w:ascii="Garamond" w:hAnsi="Garamond"/>
          <w:i/>
        </w:rPr>
        <w:t xml:space="preserve"> Journal of Policy </w:t>
      </w:r>
      <w:proofErr w:type="spellStart"/>
      <w:r w:rsidR="00C04F89" w:rsidRPr="002B4034">
        <w:rPr>
          <w:rFonts w:ascii="Garamond" w:hAnsi="Garamond"/>
          <w:i/>
        </w:rPr>
        <w:t>Modeling</w:t>
      </w:r>
      <w:proofErr w:type="spellEnd"/>
      <w:r w:rsidR="00C04F89" w:rsidRPr="002B4034">
        <w:rPr>
          <w:rFonts w:ascii="Garamond" w:hAnsi="Garamond"/>
        </w:rPr>
        <w:t xml:space="preserve"> 10</w:t>
      </w:r>
      <w:r w:rsidR="00524590">
        <w:rPr>
          <w:rFonts w:ascii="Garamond" w:hAnsi="Garamond"/>
        </w:rPr>
        <w:t xml:space="preserve"> (Winter 1988):</w:t>
      </w:r>
      <w:r w:rsidR="00C04F89" w:rsidRPr="002B4034">
        <w:rPr>
          <w:rFonts w:ascii="Garamond" w:hAnsi="Garamond"/>
        </w:rPr>
        <w:t xml:space="preserve"> 611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29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Andrew </w:t>
      </w:r>
      <w:proofErr w:type="spellStart"/>
      <w:r w:rsidR="00C04F89" w:rsidRPr="002B4034">
        <w:rPr>
          <w:rFonts w:ascii="Garamond" w:hAnsi="Garamond"/>
        </w:rPr>
        <w:t>Feltenstein</w:t>
      </w:r>
      <w:proofErr w:type="spellEnd"/>
      <w:r w:rsidR="00C04F89" w:rsidRPr="002B4034">
        <w:rPr>
          <w:rFonts w:ascii="Garamond" w:hAnsi="Garamond"/>
        </w:rPr>
        <w:t xml:space="preserve"> and David Lebow.</w:t>
      </w:r>
    </w:p>
    <w:p w14:paraId="20FBD4B6" w14:textId="6BA6365B" w:rsidR="00C04F89" w:rsidRPr="002B4034" w:rsidRDefault="007D6DEF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Elections and Macroeconomic Policy Cycles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Review of Economic Studies</w:t>
      </w:r>
      <w:r w:rsidR="00C04F89" w:rsidRPr="002B4034">
        <w:rPr>
          <w:rFonts w:ascii="Garamond" w:hAnsi="Garamond"/>
        </w:rPr>
        <w:t xml:space="preserve"> 55</w:t>
      </w:r>
      <w:r w:rsidR="00524590">
        <w:rPr>
          <w:rFonts w:ascii="Garamond" w:hAnsi="Garamond"/>
        </w:rPr>
        <w:t xml:space="preserve"> (January 1988):</w:t>
      </w:r>
      <w:r w:rsidR="00C04F89" w:rsidRPr="002B4034">
        <w:rPr>
          <w:rFonts w:ascii="Garamond" w:hAnsi="Garamond"/>
        </w:rPr>
        <w:t xml:space="preserve"> 1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16</w:t>
      </w:r>
      <w:r w:rsidR="004A3B74">
        <w:rPr>
          <w:rFonts w:ascii="Garamond" w:hAnsi="Garamond"/>
        </w:rPr>
        <w:t>. With</w:t>
      </w:r>
      <w:r w:rsidR="00C04F89" w:rsidRPr="002B4034">
        <w:rPr>
          <w:rFonts w:ascii="Garamond" w:hAnsi="Garamond"/>
        </w:rPr>
        <w:t xml:space="preserve"> Kenneth Rogoff.</w:t>
      </w:r>
    </w:p>
    <w:p w14:paraId="781C127F" w14:textId="320195EF" w:rsidR="00C04F89" w:rsidRPr="002B4034" w:rsidRDefault="007D6DEF" w:rsidP="00C04F8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“</w:t>
      </w:r>
      <w:r w:rsidR="00C04F89" w:rsidRPr="002B4034">
        <w:rPr>
          <w:rFonts w:ascii="Garamond" w:hAnsi="Garamond"/>
        </w:rPr>
        <w:t>Capital Accumulation and Foreign Investment Taxation</w:t>
      </w:r>
      <w:r>
        <w:rPr>
          <w:rFonts w:ascii="Garamond" w:hAnsi="Garamond"/>
        </w:rPr>
        <w:t>.”</w:t>
      </w:r>
      <w:r w:rsidR="00C04F89" w:rsidRPr="002B4034">
        <w:rPr>
          <w:rFonts w:ascii="Garamond" w:hAnsi="Garamond"/>
        </w:rPr>
        <w:t xml:space="preserve"> </w:t>
      </w:r>
      <w:r w:rsidR="00C04F89" w:rsidRPr="002B4034">
        <w:rPr>
          <w:rFonts w:ascii="Garamond" w:hAnsi="Garamond"/>
          <w:i/>
        </w:rPr>
        <w:t>Review of Economic Studies</w:t>
      </w:r>
      <w:r w:rsidR="00C04F89" w:rsidRPr="002B4034">
        <w:rPr>
          <w:rFonts w:ascii="Garamond" w:hAnsi="Garamond"/>
        </w:rPr>
        <w:t xml:space="preserve"> 52</w:t>
      </w:r>
      <w:r w:rsidR="00524590">
        <w:rPr>
          <w:rFonts w:ascii="Garamond" w:hAnsi="Garamond"/>
        </w:rPr>
        <w:t xml:space="preserve"> (April 1985): </w:t>
      </w:r>
      <w:r w:rsidR="00C04F89" w:rsidRPr="002B4034">
        <w:rPr>
          <w:rFonts w:ascii="Garamond" w:hAnsi="Garamond"/>
        </w:rPr>
        <w:t>331</w:t>
      </w:r>
      <w:r w:rsidR="001A484D">
        <w:rPr>
          <w:rFonts w:ascii="Garamond" w:hAnsi="Garamond"/>
        </w:rPr>
        <w:t>–</w:t>
      </w:r>
      <w:r w:rsidR="00C04F89" w:rsidRPr="002B4034">
        <w:rPr>
          <w:rFonts w:ascii="Garamond" w:hAnsi="Garamond"/>
        </w:rPr>
        <w:t>45.</w:t>
      </w:r>
    </w:p>
    <w:p w14:paraId="58C7A1A1" w14:textId="77777777" w:rsidR="00FD1340" w:rsidRPr="002B4034" w:rsidRDefault="00FD1340" w:rsidP="00FD1340">
      <w:pPr>
        <w:rPr>
          <w:rFonts w:ascii="Garamond" w:hAnsi="Garamond"/>
          <w:i/>
        </w:rPr>
      </w:pPr>
      <w:r w:rsidRPr="002B4034">
        <w:rPr>
          <w:rFonts w:ascii="Garamond" w:hAnsi="Garamond"/>
          <w:i/>
        </w:rPr>
        <w:t>Policy Papers and Speeches</w:t>
      </w:r>
    </w:p>
    <w:p w14:paraId="1020C986" w14:textId="57FEB1B9" w:rsidR="00FD013A" w:rsidRPr="002B4034" w:rsidRDefault="00850636" w:rsidP="00FD013A">
      <w:pPr>
        <w:pStyle w:val="hangingindent"/>
        <w:numPr>
          <w:ilvl w:val="0"/>
          <w:numId w:val="6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hyperlink r:id="rId8" w:history="1">
        <w:r w:rsidR="00FD013A" w:rsidRPr="002B4034">
          <w:rPr>
            <w:rStyle w:val="Hyperlink"/>
            <w:rFonts w:ascii="Garamond" w:hAnsi="Garamond"/>
            <w:sz w:val="22"/>
            <w:szCs w:val="22"/>
          </w:rPr>
          <w:t>R</w:t>
        </w:r>
        <w:r w:rsidR="00FD013A" w:rsidRPr="002B4034">
          <w:rPr>
            <w:rStyle w:val="Hyperlink"/>
            <w:rFonts w:ascii="Garamond" w:hAnsi="Garamond"/>
            <w:sz w:val="22"/>
            <w:szCs w:val="22"/>
          </w:rPr>
          <w:t>e</w:t>
        </w:r>
        <w:r w:rsidR="00FD013A" w:rsidRPr="002B4034">
          <w:rPr>
            <w:rStyle w:val="Hyperlink"/>
            <w:rFonts w:ascii="Garamond" w:hAnsi="Garamond"/>
            <w:sz w:val="22"/>
            <w:szCs w:val="22"/>
          </w:rPr>
          <w:t>structuring the Debt-Restructuring Process</w:t>
        </w:r>
      </w:hyperlink>
      <w:r w:rsidR="00FD013A" w:rsidRPr="002B4034">
        <w:rPr>
          <w:rFonts w:ascii="Garamond" w:hAnsi="Garamond"/>
          <w:color w:val="000000"/>
          <w:sz w:val="22"/>
          <w:szCs w:val="22"/>
        </w:rPr>
        <w:t>.</w:t>
      </w:r>
      <w:r w:rsidR="009E3EEF">
        <w:rPr>
          <w:rFonts w:ascii="Garamond" w:hAnsi="Garamond"/>
          <w:color w:val="000000"/>
          <w:sz w:val="22"/>
          <w:szCs w:val="22"/>
        </w:rPr>
        <w:t>”</w:t>
      </w:r>
      <w:r w:rsidR="00FD013A" w:rsidRPr="002B4034">
        <w:rPr>
          <w:rFonts w:ascii="Garamond" w:hAnsi="Garamond"/>
          <w:color w:val="000000"/>
          <w:sz w:val="22"/>
          <w:szCs w:val="22"/>
        </w:rPr>
        <w:t> </w:t>
      </w:r>
      <w:r w:rsidR="00FD013A" w:rsidRPr="002B4034">
        <w:rPr>
          <w:rStyle w:val="Emphasis"/>
          <w:rFonts w:ascii="Garamond" w:hAnsi="Garamond"/>
          <w:color w:val="000000"/>
          <w:sz w:val="22"/>
          <w:szCs w:val="22"/>
        </w:rPr>
        <w:t>Project Syndicate</w:t>
      </w:r>
      <w:r w:rsidR="00FD013A" w:rsidRPr="002B4034">
        <w:rPr>
          <w:rFonts w:ascii="Garamond" w:hAnsi="Garamond"/>
          <w:color w:val="000000"/>
          <w:sz w:val="22"/>
          <w:szCs w:val="22"/>
        </w:rPr>
        <w:t xml:space="preserve">, 24 November 2020. With Willem </w:t>
      </w:r>
      <w:proofErr w:type="spellStart"/>
      <w:r w:rsidR="00FD013A" w:rsidRPr="002B4034">
        <w:rPr>
          <w:rFonts w:ascii="Garamond" w:hAnsi="Garamond"/>
          <w:color w:val="000000"/>
          <w:sz w:val="22"/>
          <w:szCs w:val="22"/>
        </w:rPr>
        <w:t>Buiter</w:t>
      </w:r>
      <w:proofErr w:type="spellEnd"/>
      <w:r w:rsidR="00FD013A" w:rsidRPr="002B4034">
        <w:rPr>
          <w:rFonts w:ascii="Garamond" w:hAnsi="Garamond"/>
          <w:color w:val="000000"/>
          <w:sz w:val="22"/>
          <w:szCs w:val="22"/>
        </w:rPr>
        <w:t>.</w:t>
      </w:r>
    </w:p>
    <w:p w14:paraId="54DFDF23" w14:textId="51893BE4" w:rsidR="00FD013A" w:rsidRPr="002B4034" w:rsidRDefault="00850636" w:rsidP="00FD013A">
      <w:pPr>
        <w:pStyle w:val="hangingindent"/>
        <w:numPr>
          <w:ilvl w:val="0"/>
          <w:numId w:val="6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“</w:t>
      </w:r>
      <w:hyperlink r:id="rId9" w:history="1">
        <w:r w:rsidR="00FD013A" w:rsidRPr="002B4034">
          <w:rPr>
            <w:rStyle w:val="Hyperlink"/>
            <w:rFonts w:ascii="Garamond" w:hAnsi="Garamond"/>
            <w:sz w:val="22"/>
            <w:szCs w:val="22"/>
          </w:rPr>
          <w:t>The Market’s Best of All Possible Worlds</w:t>
        </w:r>
      </w:hyperlink>
      <w:r w:rsidR="00FD013A" w:rsidRPr="002B4034">
        <w:rPr>
          <w:rFonts w:ascii="Garamond" w:hAnsi="Garamond"/>
          <w:color w:val="000000"/>
          <w:sz w:val="22"/>
          <w:szCs w:val="22"/>
        </w:rPr>
        <w:t>.</w:t>
      </w:r>
      <w:r w:rsidR="009E3EEF">
        <w:rPr>
          <w:rFonts w:ascii="Garamond" w:hAnsi="Garamond"/>
          <w:color w:val="000000"/>
          <w:sz w:val="22"/>
          <w:szCs w:val="22"/>
        </w:rPr>
        <w:t>”</w:t>
      </w:r>
      <w:r w:rsidR="00FD013A" w:rsidRPr="002B4034">
        <w:rPr>
          <w:rFonts w:ascii="Garamond" w:hAnsi="Garamond"/>
          <w:color w:val="000000"/>
          <w:sz w:val="22"/>
          <w:szCs w:val="22"/>
        </w:rPr>
        <w:t> </w:t>
      </w:r>
      <w:r w:rsidR="00FD013A" w:rsidRPr="002B4034">
        <w:rPr>
          <w:rStyle w:val="Emphasis"/>
          <w:rFonts w:ascii="Garamond" w:hAnsi="Garamond"/>
          <w:color w:val="000000"/>
          <w:sz w:val="22"/>
          <w:szCs w:val="22"/>
        </w:rPr>
        <w:t>Project Syndicate</w:t>
      </w:r>
      <w:r w:rsidR="00FD013A" w:rsidRPr="002B4034">
        <w:rPr>
          <w:rFonts w:ascii="Garamond" w:hAnsi="Garamond"/>
          <w:color w:val="000000"/>
          <w:sz w:val="22"/>
          <w:szCs w:val="22"/>
        </w:rPr>
        <w:t xml:space="preserve">, 6 November 2020. With Willem </w:t>
      </w:r>
      <w:proofErr w:type="spellStart"/>
      <w:r w:rsidR="00FD013A" w:rsidRPr="002B4034">
        <w:rPr>
          <w:rFonts w:ascii="Garamond" w:hAnsi="Garamond"/>
          <w:color w:val="000000"/>
          <w:sz w:val="22"/>
          <w:szCs w:val="22"/>
        </w:rPr>
        <w:t>Buiter</w:t>
      </w:r>
      <w:proofErr w:type="spellEnd"/>
      <w:r w:rsidR="00FD013A" w:rsidRPr="002B4034">
        <w:rPr>
          <w:rFonts w:ascii="Garamond" w:hAnsi="Garamond"/>
          <w:color w:val="000000"/>
          <w:sz w:val="22"/>
          <w:szCs w:val="22"/>
        </w:rPr>
        <w:t>.</w:t>
      </w:r>
    </w:p>
    <w:p w14:paraId="2B802A2B" w14:textId="6B428A0E" w:rsidR="00FD013A" w:rsidRPr="002B4034" w:rsidRDefault="00850636" w:rsidP="00FD013A">
      <w:pPr>
        <w:pStyle w:val="hangingindent"/>
        <w:numPr>
          <w:ilvl w:val="0"/>
          <w:numId w:val="6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hyperlink r:id="rId10" w:history="1">
        <w:r w:rsidR="00FD013A" w:rsidRPr="002B4034">
          <w:rPr>
            <w:rStyle w:val="Hyperlink"/>
            <w:rFonts w:ascii="Garamond" w:hAnsi="Garamond"/>
            <w:sz w:val="22"/>
            <w:szCs w:val="22"/>
          </w:rPr>
          <w:t>Why Punish Corporations for Their Employees’ Crimes</w:t>
        </w:r>
      </w:hyperlink>
      <w:r w:rsidR="00FD013A" w:rsidRPr="002B4034">
        <w:rPr>
          <w:rFonts w:ascii="Garamond" w:hAnsi="Garamond"/>
          <w:color w:val="000000"/>
          <w:sz w:val="22"/>
          <w:szCs w:val="22"/>
        </w:rPr>
        <w:t>?</w:t>
      </w:r>
      <w:r w:rsidR="009E3EEF">
        <w:rPr>
          <w:rFonts w:ascii="Garamond" w:hAnsi="Garamond"/>
          <w:color w:val="000000"/>
          <w:sz w:val="22"/>
          <w:szCs w:val="22"/>
        </w:rPr>
        <w:t>”</w:t>
      </w:r>
      <w:r w:rsidR="00FD013A" w:rsidRPr="002B4034">
        <w:rPr>
          <w:rFonts w:ascii="Garamond" w:hAnsi="Garamond"/>
          <w:color w:val="000000"/>
          <w:sz w:val="22"/>
          <w:szCs w:val="22"/>
        </w:rPr>
        <w:t> </w:t>
      </w:r>
      <w:r w:rsidR="00FD013A" w:rsidRPr="002B4034">
        <w:rPr>
          <w:rStyle w:val="Emphasis"/>
          <w:rFonts w:ascii="Garamond" w:hAnsi="Garamond"/>
          <w:color w:val="000000"/>
          <w:sz w:val="22"/>
          <w:szCs w:val="22"/>
        </w:rPr>
        <w:t>Project Syndicate</w:t>
      </w:r>
      <w:r w:rsidR="00FD013A" w:rsidRPr="002B4034">
        <w:rPr>
          <w:rFonts w:ascii="Garamond" w:hAnsi="Garamond"/>
          <w:color w:val="000000"/>
          <w:sz w:val="22"/>
          <w:szCs w:val="22"/>
        </w:rPr>
        <w:t xml:space="preserve">, 3 November 2020. With Willem </w:t>
      </w:r>
      <w:proofErr w:type="spellStart"/>
      <w:r w:rsidR="00FD013A" w:rsidRPr="002B4034">
        <w:rPr>
          <w:rFonts w:ascii="Garamond" w:hAnsi="Garamond"/>
          <w:color w:val="000000"/>
          <w:sz w:val="22"/>
          <w:szCs w:val="22"/>
        </w:rPr>
        <w:t>Buiter</w:t>
      </w:r>
      <w:proofErr w:type="spellEnd"/>
      <w:r w:rsidR="00FD013A" w:rsidRPr="002B4034">
        <w:rPr>
          <w:rFonts w:ascii="Garamond" w:hAnsi="Garamond"/>
          <w:color w:val="000000"/>
          <w:sz w:val="22"/>
          <w:szCs w:val="22"/>
        </w:rPr>
        <w:t>.</w:t>
      </w:r>
    </w:p>
    <w:p w14:paraId="15E91D37" w14:textId="6D411FAE" w:rsidR="00FD013A" w:rsidRPr="002B4034" w:rsidRDefault="00850636" w:rsidP="00FD013A">
      <w:pPr>
        <w:pStyle w:val="hangingindent"/>
        <w:numPr>
          <w:ilvl w:val="0"/>
          <w:numId w:val="6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hyperlink r:id="rId11" w:history="1">
        <w:r w:rsidR="00FD013A" w:rsidRPr="002B4034">
          <w:rPr>
            <w:rStyle w:val="Hyperlink"/>
            <w:rFonts w:ascii="Garamond" w:hAnsi="Garamond"/>
            <w:sz w:val="22"/>
            <w:szCs w:val="22"/>
          </w:rPr>
          <w:t>Croatia and the Euro Area</w:t>
        </w:r>
      </w:hyperlink>
      <w:r w:rsidR="00FD013A" w:rsidRPr="002B4034">
        <w:rPr>
          <w:rFonts w:ascii="Garamond" w:hAnsi="Garamond"/>
          <w:color w:val="000000"/>
          <w:sz w:val="22"/>
          <w:szCs w:val="22"/>
        </w:rPr>
        <w:t>.</w:t>
      </w:r>
      <w:r w:rsidR="009E3EEF">
        <w:rPr>
          <w:rFonts w:ascii="Garamond" w:hAnsi="Garamond"/>
          <w:color w:val="000000"/>
          <w:sz w:val="22"/>
          <w:szCs w:val="22"/>
        </w:rPr>
        <w:t>”</w:t>
      </w:r>
      <w:r w:rsidR="00FD013A" w:rsidRPr="002B4034">
        <w:rPr>
          <w:rFonts w:ascii="Garamond" w:hAnsi="Garamond"/>
          <w:color w:val="000000"/>
          <w:sz w:val="22"/>
          <w:szCs w:val="22"/>
        </w:rPr>
        <w:t xml:space="preserve"> Paper written for the Workshop on Croatia's Entry into the Eurozone. Organized by the Prime Minister's Office, Republic of Croatia, the </w:t>
      </w:r>
      <w:proofErr w:type="spellStart"/>
      <w:r w:rsidR="00FD013A" w:rsidRPr="002B4034">
        <w:rPr>
          <w:rFonts w:ascii="Garamond" w:hAnsi="Garamond"/>
          <w:color w:val="000000"/>
          <w:sz w:val="22"/>
          <w:szCs w:val="22"/>
        </w:rPr>
        <w:t>Luksic</w:t>
      </w:r>
      <w:proofErr w:type="spellEnd"/>
      <w:r w:rsidR="00FD013A" w:rsidRPr="002B4034">
        <w:rPr>
          <w:rFonts w:ascii="Garamond" w:hAnsi="Garamond"/>
          <w:color w:val="000000"/>
          <w:sz w:val="22"/>
          <w:szCs w:val="22"/>
        </w:rPr>
        <w:t xml:space="preserve"> Foundation and the Center on Global Governance, SIPA, Columbia University. Zagreb, 13–14 May 2019.</w:t>
      </w:r>
    </w:p>
    <w:p w14:paraId="33B6B9CB" w14:textId="00626187" w:rsidR="00473CA3" w:rsidRPr="002B4034" w:rsidRDefault="00473CA3" w:rsidP="00C30356">
      <w:pPr>
        <w:pStyle w:val="ListParagraph"/>
        <w:numPr>
          <w:ilvl w:val="0"/>
          <w:numId w:val="6"/>
        </w:numPr>
        <w:spacing w:after="240"/>
        <w:rPr>
          <w:rFonts w:ascii="Garamond" w:hAnsi="Garamond"/>
          <w:lang w:val="en-US"/>
        </w:rPr>
      </w:pPr>
      <w:r w:rsidRPr="002B4034">
        <w:rPr>
          <w:rFonts w:ascii="Garamond" w:hAnsi="Garamond"/>
          <w:lang w:val="en-US"/>
        </w:rPr>
        <w:t>“</w:t>
      </w:r>
      <w:hyperlink r:id="rId12" w:history="1">
        <w:r w:rsidRPr="009E3EEF">
          <w:rPr>
            <w:rStyle w:val="Hyperlink"/>
            <w:rFonts w:ascii="Garamond" w:hAnsi="Garamond"/>
            <w:lang w:val="en-US"/>
          </w:rPr>
          <w:t xml:space="preserve">The US </w:t>
        </w:r>
        <w:r w:rsidR="009E3EEF" w:rsidRPr="009E3EEF">
          <w:rPr>
            <w:rStyle w:val="Hyperlink"/>
            <w:rFonts w:ascii="Garamond" w:hAnsi="Garamond"/>
            <w:lang w:val="en-US"/>
          </w:rPr>
          <w:t>C</w:t>
        </w:r>
        <w:r w:rsidRPr="009E3EEF">
          <w:rPr>
            <w:rStyle w:val="Hyperlink"/>
            <w:rFonts w:ascii="Garamond" w:hAnsi="Garamond"/>
            <w:lang w:val="en-US"/>
          </w:rPr>
          <w:t xml:space="preserve">orporate </w:t>
        </w:r>
        <w:r w:rsidR="009E3EEF" w:rsidRPr="009E3EEF">
          <w:rPr>
            <w:rStyle w:val="Hyperlink"/>
            <w:rFonts w:ascii="Garamond" w:hAnsi="Garamond"/>
            <w:lang w:val="en-US"/>
          </w:rPr>
          <w:t>T</w:t>
        </w:r>
        <w:r w:rsidRPr="009E3EEF">
          <w:rPr>
            <w:rStyle w:val="Hyperlink"/>
            <w:rFonts w:ascii="Garamond" w:hAnsi="Garamond"/>
            <w:lang w:val="en-US"/>
          </w:rPr>
          <w:t xml:space="preserve">ax </w:t>
        </w:r>
        <w:r w:rsidR="009E3EEF" w:rsidRPr="009E3EEF">
          <w:rPr>
            <w:rStyle w:val="Hyperlink"/>
            <w:rFonts w:ascii="Garamond" w:hAnsi="Garamond"/>
            <w:lang w:val="en-US"/>
          </w:rPr>
          <w:t>C</w:t>
        </w:r>
        <w:r w:rsidRPr="009E3EEF">
          <w:rPr>
            <w:rStyle w:val="Hyperlink"/>
            <w:rFonts w:ascii="Garamond" w:hAnsi="Garamond"/>
            <w:lang w:val="en-US"/>
          </w:rPr>
          <w:t xml:space="preserve">ut </w:t>
        </w:r>
        <w:r w:rsidR="009E3EEF" w:rsidRPr="009E3EEF">
          <w:rPr>
            <w:rStyle w:val="Hyperlink"/>
            <w:rFonts w:ascii="Garamond" w:hAnsi="Garamond"/>
            <w:lang w:val="en-US"/>
          </w:rPr>
          <w:t>D</w:t>
        </w:r>
        <w:r w:rsidRPr="009E3EEF">
          <w:rPr>
            <w:rStyle w:val="Hyperlink"/>
            <w:rFonts w:ascii="Garamond" w:hAnsi="Garamond"/>
            <w:lang w:val="en-US"/>
          </w:rPr>
          <w:t>ebate</w:t>
        </w:r>
      </w:hyperlink>
      <w:r w:rsidR="004A3B74">
        <w:rPr>
          <w:rFonts w:ascii="Garamond" w:hAnsi="Garamond"/>
          <w:lang w:val="en-US"/>
        </w:rPr>
        <w:t>.”</w:t>
      </w:r>
      <w:r w:rsidRPr="002B4034">
        <w:rPr>
          <w:rFonts w:ascii="Garamond" w:hAnsi="Garamond"/>
          <w:lang w:val="en-US"/>
        </w:rPr>
        <w:t xml:space="preserve"> </w:t>
      </w:r>
      <w:proofErr w:type="spellStart"/>
      <w:r w:rsidR="009E3EEF" w:rsidRPr="009E3EEF">
        <w:rPr>
          <w:rFonts w:ascii="Garamond" w:hAnsi="Garamond"/>
          <w:i/>
          <w:iCs/>
          <w:lang w:val="en-US"/>
        </w:rPr>
        <w:t>VoxEU</w:t>
      </w:r>
      <w:proofErr w:type="spellEnd"/>
      <w:r w:rsidRPr="002B4034">
        <w:rPr>
          <w:rFonts w:ascii="Garamond" w:hAnsi="Garamond"/>
          <w:lang w:val="en-US"/>
        </w:rPr>
        <w:t>, 18 May 2018</w:t>
      </w:r>
      <w:r w:rsidR="004A3B74">
        <w:rPr>
          <w:rFonts w:ascii="Garamond" w:hAnsi="Garamond"/>
          <w:lang w:val="en-US"/>
        </w:rPr>
        <w:t>. With</w:t>
      </w:r>
      <w:r w:rsidRPr="002B4034">
        <w:rPr>
          <w:rFonts w:ascii="Garamond" w:hAnsi="Garamond"/>
          <w:lang w:val="en-US"/>
        </w:rPr>
        <w:t xml:space="preserve"> Willem </w:t>
      </w:r>
      <w:proofErr w:type="spellStart"/>
      <w:r w:rsidRPr="002B4034">
        <w:rPr>
          <w:rFonts w:ascii="Garamond" w:hAnsi="Garamond"/>
          <w:lang w:val="en-US"/>
        </w:rPr>
        <w:t>Buiter</w:t>
      </w:r>
      <w:proofErr w:type="spellEnd"/>
      <w:r w:rsidRPr="002B4034">
        <w:rPr>
          <w:rFonts w:ascii="Garamond" w:hAnsi="Garamond"/>
          <w:lang w:val="en-US"/>
        </w:rPr>
        <w:t>.</w:t>
      </w:r>
    </w:p>
    <w:p w14:paraId="72DDC3BF" w14:textId="31DA5C45" w:rsidR="006D6544" w:rsidRPr="002B4034" w:rsidRDefault="003E0016" w:rsidP="00C30356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hyperlink r:id="rId13" w:history="1">
        <w:r w:rsidR="006D6544" w:rsidRPr="002B4034">
          <w:rPr>
            <w:rStyle w:val="Hyperlink"/>
            <w:rFonts w:ascii="Garamond" w:hAnsi="Garamond"/>
          </w:rPr>
          <w:t>Talk</w:t>
        </w:r>
      </w:hyperlink>
      <w:r w:rsidR="006D6544" w:rsidRPr="002B4034">
        <w:rPr>
          <w:rFonts w:ascii="Garamond" w:hAnsi="Garamond"/>
        </w:rPr>
        <w:t xml:space="preserve"> prepared for the Fede</w:t>
      </w:r>
      <w:r w:rsidR="00473CA3" w:rsidRPr="002B4034">
        <w:rPr>
          <w:rFonts w:ascii="Garamond" w:hAnsi="Garamond"/>
        </w:rPr>
        <w:t>ral Reserve Bank of Boston's 61</w:t>
      </w:r>
      <w:r w:rsidR="006D6544" w:rsidRPr="002B4034">
        <w:rPr>
          <w:rFonts w:ascii="Garamond" w:hAnsi="Garamond"/>
        </w:rPr>
        <w:t xml:space="preserve">st Economic Conference, </w:t>
      </w:r>
      <w:r w:rsidR="00AF6DA1">
        <w:rPr>
          <w:rFonts w:ascii="Garamond" w:hAnsi="Garamond"/>
        </w:rPr>
        <w:t>“</w:t>
      </w:r>
      <w:r w:rsidR="006D6544" w:rsidRPr="002B4034">
        <w:rPr>
          <w:rFonts w:ascii="Garamond" w:hAnsi="Garamond"/>
        </w:rPr>
        <w:t>Are Rules Made to Be Broken</w:t>
      </w:r>
      <w:r w:rsidR="004A3B74">
        <w:rPr>
          <w:rFonts w:ascii="Garamond" w:hAnsi="Garamond"/>
        </w:rPr>
        <w:t>.”</w:t>
      </w:r>
      <w:r w:rsidR="006D6544" w:rsidRPr="002B4034">
        <w:rPr>
          <w:rFonts w:ascii="Garamond" w:hAnsi="Garamond"/>
        </w:rPr>
        <w:t xml:space="preserve"> Oct</w:t>
      </w:r>
      <w:r w:rsidR="004A3B74">
        <w:rPr>
          <w:rFonts w:ascii="Garamond" w:hAnsi="Garamond"/>
        </w:rPr>
        <w:t>ober</w:t>
      </w:r>
      <w:r w:rsidR="006D6544" w:rsidRPr="002B4034">
        <w:rPr>
          <w:rFonts w:ascii="Garamond" w:hAnsi="Garamond"/>
        </w:rPr>
        <w:t xml:space="preserve"> 2017.</w:t>
      </w:r>
    </w:p>
    <w:p w14:paraId="22B62BEC" w14:textId="4870012D" w:rsidR="00AA4122" w:rsidRPr="002B4034" w:rsidRDefault="00AA4122" w:rsidP="00C30356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14" w:history="1">
        <w:r w:rsidRPr="002B4034">
          <w:rPr>
            <w:rStyle w:val="Hyperlink"/>
            <w:rFonts w:ascii="Garamond" w:hAnsi="Garamond"/>
          </w:rPr>
          <w:t>Inflation Differentials in the Euro Area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Sep</w:t>
      </w:r>
      <w:r w:rsidR="004A3B74">
        <w:rPr>
          <w:rFonts w:ascii="Garamond" w:hAnsi="Garamond"/>
        </w:rPr>
        <w:t>tember</w:t>
      </w:r>
      <w:r w:rsidRPr="002B4034">
        <w:rPr>
          <w:rFonts w:ascii="Garamond" w:hAnsi="Garamond"/>
        </w:rPr>
        <w:t xml:space="preserve"> 2014.</w:t>
      </w:r>
    </w:p>
    <w:p w14:paraId="1A4B0FD7" w14:textId="2B8FBDF0" w:rsidR="00AA4122" w:rsidRPr="002B4034" w:rsidRDefault="00AA4122" w:rsidP="00C30356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15" w:history="1">
        <w:r w:rsidRPr="002B4034">
          <w:rPr>
            <w:rStyle w:val="Hyperlink"/>
            <w:rFonts w:ascii="Garamond" w:hAnsi="Garamond"/>
          </w:rPr>
          <w:t>Nonstandard Policy Monetary Policy Measures and the Development of the ESCB Balance Sheet in Comparison to the Fed and the Bank of England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July 2014. </w:t>
      </w:r>
    </w:p>
    <w:p w14:paraId="1A3CA6F6" w14:textId="2E7D49C1" w:rsidR="00C30356" w:rsidRPr="002B4034" w:rsidRDefault="00C30356" w:rsidP="00C30356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16" w:history="1">
        <w:r w:rsidRPr="002B4034">
          <w:rPr>
            <w:rStyle w:val="Hyperlink"/>
            <w:rFonts w:ascii="Garamond" w:hAnsi="Garamond"/>
          </w:rPr>
          <w:t>Monetary Dialogue 2009-2014: Looking backward, looking forward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Feb</w:t>
      </w:r>
      <w:r w:rsidR="004A3B74">
        <w:rPr>
          <w:rFonts w:ascii="Garamond" w:hAnsi="Garamond"/>
        </w:rPr>
        <w:t>ruary</w:t>
      </w:r>
      <w:r w:rsidRPr="002B4034">
        <w:rPr>
          <w:rFonts w:ascii="Garamond" w:hAnsi="Garamond"/>
        </w:rPr>
        <w:t xml:space="preserve"> 2014.</w:t>
      </w:r>
    </w:p>
    <w:p w14:paraId="4DBA6735" w14:textId="3D794275" w:rsidR="004720F0" w:rsidRPr="002B4034" w:rsidRDefault="004720F0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17" w:history="1">
        <w:r w:rsidRPr="002B4034">
          <w:rPr>
            <w:rStyle w:val="Hyperlink"/>
            <w:rFonts w:ascii="Garamond" w:hAnsi="Garamond"/>
          </w:rPr>
          <w:t>Exit Strategies and the Impact on the Euro Area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Dec</w:t>
      </w:r>
      <w:r w:rsidR="004A3B74">
        <w:rPr>
          <w:rFonts w:ascii="Garamond" w:hAnsi="Garamond"/>
        </w:rPr>
        <w:t>ember</w:t>
      </w:r>
      <w:r w:rsidRPr="002B4034">
        <w:rPr>
          <w:rFonts w:ascii="Garamond" w:hAnsi="Garamond"/>
        </w:rPr>
        <w:t xml:space="preserve"> 2013.</w:t>
      </w:r>
    </w:p>
    <w:p w14:paraId="59D8F397" w14:textId="03F55989" w:rsidR="0096110F" w:rsidRPr="002B4034" w:rsidRDefault="0096110F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“Why is it so Hard to Design a Bank Resolution Regime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paper written for the Commonwealth Central Bank Governors meeting, Washington, DC, Sep</w:t>
      </w:r>
      <w:r w:rsidR="004A3B74">
        <w:rPr>
          <w:rFonts w:ascii="Garamond" w:hAnsi="Garamond"/>
        </w:rPr>
        <w:t>tember</w:t>
      </w:r>
      <w:r w:rsidRPr="002B4034">
        <w:rPr>
          <w:rFonts w:ascii="Garamond" w:hAnsi="Garamond"/>
        </w:rPr>
        <w:t xml:space="preserve"> 2013.</w:t>
      </w:r>
    </w:p>
    <w:p w14:paraId="7AE0F50D" w14:textId="488F9278" w:rsidR="004720F0" w:rsidRPr="002B4034" w:rsidRDefault="004720F0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18" w:history="1">
        <w:r w:rsidRPr="002B4034">
          <w:rPr>
            <w:rStyle w:val="Hyperlink"/>
            <w:rFonts w:ascii="Garamond" w:hAnsi="Garamond"/>
          </w:rPr>
          <w:t>The Various Roles of the ECB in the New Financial Architecture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Sep</w:t>
      </w:r>
      <w:r w:rsidR="004A3B74">
        <w:rPr>
          <w:rFonts w:ascii="Garamond" w:hAnsi="Garamond"/>
        </w:rPr>
        <w:t>tember</w:t>
      </w:r>
      <w:r w:rsidRPr="002B4034">
        <w:rPr>
          <w:rFonts w:ascii="Garamond" w:hAnsi="Garamond"/>
        </w:rPr>
        <w:t xml:space="preserve"> 2013.</w:t>
      </w:r>
    </w:p>
    <w:p w14:paraId="7D9095D2" w14:textId="46F2F204" w:rsidR="00323D39" w:rsidRPr="002B4034" w:rsidRDefault="00323D39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19" w:history="1">
        <w:r w:rsidRPr="002B4034">
          <w:rPr>
            <w:rStyle w:val="Hyperlink"/>
            <w:rFonts w:ascii="Garamond" w:hAnsi="Garamond"/>
          </w:rPr>
          <w:t>Deposit Guarantee Schemes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Jul</w:t>
      </w:r>
      <w:r w:rsidR="004A3B74">
        <w:rPr>
          <w:rFonts w:ascii="Garamond" w:hAnsi="Garamond"/>
        </w:rPr>
        <w:t>y</w:t>
      </w:r>
      <w:r w:rsidRPr="002B4034">
        <w:rPr>
          <w:rFonts w:ascii="Garamond" w:hAnsi="Garamond"/>
        </w:rPr>
        <w:t xml:space="preserve"> 2013.</w:t>
      </w:r>
    </w:p>
    <w:p w14:paraId="2ED08E8E" w14:textId="0C8282EA" w:rsidR="00323D39" w:rsidRPr="002B4034" w:rsidRDefault="00323D39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20" w:history="1">
        <w:r w:rsidRPr="002B4034">
          <w:rPr>
            <w:rStyle w:val="Hyperlink"/>
            <w:rFonts w:ascii="Garamond" w:hAnsi="Garamond"/>
          </w:rPr>
          <w:t>The European Commission’s Proposed Financial Transactions Tax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proofErr w:type="spellStart"/>
      <w:r w:rsidRPr="004A3B74">
        <w:rPr>
          <w:rFonts w:ascii="Garamond" w:hAnsi="Garamond"/>
          <w:i/>
          <w:iCs/>
        </w:rPr>
        <w:t>EconoMonitor</w:t>
      </w:r>
      <w:proofErr w:type="spellEnd"/>
      <w:r w:rsidRPr="002B4034">
        <w:rPr>
          <w:rFonts w:ascii="Garamond" w:hAnsi="Garamond"/>
        </w:rPr>
        <w:t>, 17 Apr</w:t>
      </w:r>
      <w:r w:rsidR="004A3B74">
        <w:rPr>
          <w:rFonts w:ascii="Garamond" w:hAnsi="Garamond"/>
        </w:rPr>
        <w:t>il</w:t>
      </w:r>
      <w:r w:rsidRPr="002B4034">
        <w:rPr>
          <w:rFonts w:ascii="Garamond" w:hAnsi="Garamond"/>
        </w:rPr>
        <w:t xml:space="preserve"> 2013.</w:t>
      </w:r>
    </w:p>
    <w:p w14:paraId="11F99B68" w14:textId="3DB5E4B3" w:rsidR="00323D39" w:rsidRPr="002B4034" w:rsidRDefault="00323D39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>“</w:t>
      </w:r>
      <w:hyperlink r:id="rId21" w:history="1">
        <w:r w:rsidRPr="002B4034">
          <w:rPr>
            <w:rStyle w:val="Hyperlink"/>
            <w:rFonts w:ascii="Garamond" w:hAnsi="Garamond"/>
          </w:rPr>
          <w:t>Deposit Insurance after Iceland and Cyprus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VoxEU.org, 2 Apr</w:t>
      </w:r>
      <w:r w:rsidR="004A3B74">
        <w:rPr>
          <w:rFonts w:ascii="Garamond" w:hAnsi="Garamond"/>
        </w:rPr>
        <w:t>il</w:t>
      </w:r>
      <w:r w:rsidRPr="002B4034">
        <w:rPr>
          <w:rFonts w:ascii="Garamond" w:hAnsi="Garamond"/>
        </w:rPr>
        <w:t xml:space="preserve"> 2012.</w:t>
      </w:r>
    </w:p>
    <w:p w14:paraId="2FCB92A4" w14:textId="6BBD26AA" w:rsidR="00323D39" w:rsidRPr="002B4034" w:rsidRDefault="00850636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323D39" w:rsidRPr="002B4034">
        <w:rPr>
          <w:rFonts w:ascii="Garamond" w:hAnsi="Garamond"/>
        </w:rPr>
        <w:t xml:space="preserve">Monetary Policy, the </w:t>
      </w:r>
      <w:proofErr w:type="spellStart"/>
      <w:r w:rsidR="00323D39" w:rsidRPr="002B4034">
        <w:rPr>
          <w:rFonts w:ascii="Garamond" w:hAnsi="Garamond"/>
        </w:rPr>
        <w:t>Provison</w:t>
      </w:r>
      <w:proofErr w:type="spellEnd"/>
      <w:r w:rsidR="00323D39" w:rsidRPr="002B4034">
        <w:rPr>
          <w:rFonts w:ascii="Garamond" w:hAnsi="Garamond"/>
        </w:rPr>
        <w:t xml:space="preserve"> of Financial Stability and Banking Supervision</w:t>
      </w:r>
      <w:r w:rsidR="004A3B74">
        <w:rPr>
          <w:rFonts w:ascii="Garamond" w:hAnsi="Garamond"/>
        </w:rPr>
        <w:t>.”</w:t>
      </w:r>
      <w:r w:rsidR="00323D39" w:rsidRPr="002B4034">
        <w:rPr>
          <w:rFonts w:ascii="Garamond" w:hAnsi="Garamond"/>
        </w:rPr>
        <w:t xml:space="preserve"> Briefing paper for the Committee on Economic and Monetary Affairs (ECON) of the European Parliament, Dec</w:t>
      </w:r>
      <w:r w:rsidR="004A3B74">
        <w:rPr>
          <w:rFonts w:ascii="Garamond" w:hAnsi="Garamond"/>
        </w:rPr>
        <w:t>ember</w:t>
      </w:r>
      <w:r w:rsidR="00323D39" w:rsidRPr="002B4034">
        <w:rPr>
          <w:rFonts w:ascii="Garamond" w:hAnsi="Garamond"/>
        </w:rPr>
        <w:t xml:space="preserve"> 2012.</w:t>
      </w:r>
    </w:p>
    <w:p w14:paraId="2FC55759" w14:textId="2831506C" w:rsidR="0027731B" w:rsidRPr="002B4034" w:rsidRDefault="00850636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22" w:history="1">
        <w:r w:rsidR="000B5631" w:rsidRPr="002B4034">
          <w:rPr>
            <w:rStyle w:val="Hyperlink"/>
            <w:rFonts w:ascii="Garamond" w:hAnsi="Garamond"/>
          </w:rPr>
          <w:t>The Role of the ECB in Financial Assistance Programmes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Jun</w:t>
      </w:r>
      <w:r w:rsidR="004A3B74">
        <w:rPr>
          <w:rFonts w:ascii="Garamond" w:hAnsi="Garamond"/>
        </w:rPr>
        <w:t>e</w:t>
      </w:r>
      <w:r w:rsidR="000B5631" w:rsidRPr="002B4034">
        <w:rPr>
          <w:rFonts w:ascii="Garamond" w:hAnsi="Garamond"/>
        </w:rPr>
        <w:t xml:space="preserve"> 2012. </w:t>
      </w:r>
    </w:p>
    <w:p w14:paraId="40B4CCE5" w14:textId="068AC0BC" w:rsidR="0027731B" w:rsidRPr="002B4034" w:rsidRDefault="000B5631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“</w:t>
      </w:r>
      <w:hyperlink r:id="rId23" w:history="1">
        <w:r w:rsidRPr="002B4034">
          <w:rPr>
            <w:rStyle w:val="Hyperlink"/>
            <w:rFonts w:ascii="Garamond" w:hAnsi="Garamond"/>
          </w:rPr>
          <w:t>Non-Standard Policy Measures: A First Assessment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4A3B74">
        <w:rPr>
          <w:rFonts w:ascii="Garamond" w:hAnsi="Garamond"/>
        </w:rPr>
        <w:t xml:space="preserve">April </w:t>
      </w:r>
      <w:r w:rsidRPr="002B4034">
        <w:rPr>
          <w:rFonts w:ascii="Garamond" w:hAnsi="Garamond"/>
        </w:rPr>
        <w:t xml:space="preserve">2012. </w:t>
      </w:r>
    </w:p>
    <w:p w14:paraId="732545AE" w14:textId="5713351D" w:rsidR="0027731B" w:rsidRPr="002B4034" w:rsidRDefault="000B5631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“</w:t>
      </w:r>
      <w:r w:rsidRPr="002B4034">
        <w:rPr>
          <w:rFonts w:ascii="Garamond" w:hAnsi="Garamond"/>
        </w:rPr>
        <w:t>Ratings Agencies</w:t>
      </w:r>
      <w:r w:rsidR="00AF6DA1">
        <w:rPr>
          <w:rFonts w:ascii="Garamond" w:hAnsi="Garamond"/>
        </w:rPr>
        <w:t>.” In</w:t>
      </w:r>
      <w:r w:rsidRPr="002B4034">
        <w:rPr>
          <w:rFonts w:ascii="Garamond" w:hAnsi="Garamond"/>
        </w:rPr>
        <w:t xml:space="preserve"> Policy Department Economic and Scientific Policy, European Parliament, ed. </w:t>
      </w:r>
      <w:hyperlink r:id="rId24" w:history="1">
        <w:r w:rsidRPr="002B4034">
          <w:rPr>
            <w:rStyle w:val="Hyperlink"/>
            <w:rFonts w:ascii="Garamond" w:hAnsi="Garamond"/>
          </w:rPr>
          <w:t>Ratings Agencies - Role and Influence of their Sovereign Risk Assessment in the Euro Area</w:t>
        </w:r>
      </w:hyperlink>
      <w:r w:rsidRPr="002B4034">
        <w:rPr>
          <w:rFonts w:ascii="Garamond" w:hAnsi="Garamond"/>
        </w:rPr>
        <w:t>, Brussels</w:t>
      </w:r>
      <w:r w:rsidR="00AF6DA1">
        <w:rPr>
          <w:rFonts w:ascii="Garamond" w:hAnsi="Garamond"/>
        </w:rPr>
        <w:t>:</w:t>
      </w:r>
      <w:r w:rsidRPr="002B4034">
        <w:rPr>
          <w:rFonts w:ascii="Garamond" w:hAnsi="Garamond"/>
        </w:rPr>
        <w:t xml:space="preserve"> European Parliament, </w:t>
      </w:r>
      <w:r w:rsidR="004A3B74">
        <w:rPr>
          <w:rFonts w:ascii="Garamond" w:hAnsi="Garamond"/>
        </w:rPr>
        <w:t xml:space="preserve">December </w:t>
      </w:r>
      <w:r w:rsidRPr="002B4034">
        <w:rPr>
          <w:rFonts w:ascii="Garamond" w:hAnsi="Garamond"/>
        </w:rPr>
        <w:t>2011, pp. 39-54.</w:t>
      </w:r>
    </w:p>
    <w:p w14:paraId="77EF11E7" w14:textId="6E72DB96" w:rsidR="0027731B" w:rsidRPr="002B4034" w:rsidRDefault="000B5631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“</w:t>
      </w:r>
      <w:hyperlink r:id="rId25" w:history="1">
        <w:r w:rsidRPr="002B4034">
          <w:rPr>
            <w:rStyle w:val="Hyperlink"/>
            <w:rFonts w:ascii="Garamond" w:hAnsi="Garamond"/>
          </w:rPr>
          <w:t xml:space="preserve">The </w:t>
        </w:r>
        <w:r w:rsidR="00AF6DA1">
          <w:rPr>
            <w:rStyle w:val="Hyperlink"/>
            <w:rFonts w:ascii="Garamond" w:hAnsi="Garamond"/>
          </w:rPr>
          <w:t>D</w:t>
        </w:r>
        <w:r w:rsidRPr="002B4034">
          <w:rPr>
            <w:rStyle w:val="Hyperlink"/>
            <w:rFonts w:ascii="Garamond" w:hAnsi="Garamond"/>
          </w:rPr>
          <w:t xml:space="preserve">amaged ECB </w:t>
        </w:r>
        <w:r w:rsidR="00AF6DA1">
          <w:rPr>
            <w:rStyle w:val="Hyperlink"/>
            <w:rFonts w:ascii="Garamond" w:hAnsi="Garamond"/>
          </w:rPr>
          <w:t>L</w:t>
        </w:r>
        <w:r w:rsidRPr="002B4034">
          <w:rPr>
            <w:rStyle w:val="Hyperlink"/>
            <w:rFonts w:ascii="Garamond" w:hAnsi="Garamond"/>
          </w:rPr>
          <w:t>egitimacy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proofErr w:type="spellStart"/>
      <w:r w:rsidRPr="00AF6DA1">
        <w:rPr>
          <w:rFonts w:ascii="Garamond" w:hAnsi="Garamond"/>
          <w:i/>
          <w:iCs/>
        </w:rPr>
        <w:t>VoxEU</w:t>
      </w:r>
      <w:proofErr w:type="spellEnd"/>
      <w:r w:rsidR="00AF6DA1">
        <w:rPr>
          <w:rFonts w:ascii="Garamond" w:hAnsi="Garamond"/>
        </w:rPr>
        <w:t>,</w:t>
      </w:r>
      <w:r w:rsidRPr="002B4034">
        <w:rPr>
          <w:rFonts w:ascii="Garamond" w:hAnsi="Garamond"/>
        </w:rPr>
        <w:t xml:space="preserve"> 15 Sept</w:t>
      </w:r>
      <w:r w:rsidR="00AF6DA1">
        <w:rPr>
          <w:rFonts w:ascii="Garamond" w:hAnsi="Garamond"/>
        </w:rPr>
        <w:t>ember</w:t>
      </w:r>
      <w:r w:rsidRPr="002B4034">
        <w:rPr>
          <w:rFonts w:ascii="Garamond" w:hAnsi="Garamond"/>
        </w:rPr>
        <w:t xml:space="preserve"> 2011.</w:t>
      </w:r>
    </w:p>
    <w:p w14:paraId="298EC820" w14:textId="4D306489" w:rsidR="0027731B" w:rsidRPr="002B4034" w:rsidRDefault="000B5631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 </w:t>
      </w:r>
      <w:r w:rsidR="00850636">
        <w:rPr>
          <w:rFonts w:ascii="Garamond" w:hAnsi="Garamond"/>
        </w:rPr>
        <w:t>“</w:t>
      </w:r>
      <w:hyperlink r:id="rId26" w:history="1">
        <w:r w:rsidRPr="002B4034">
          <w:rPr>
            <w:rStyle w:val="Hyperlink"/>
            <w:rFonts w:ascii="Garamond" w:hAnsi="Garamond"/>
          </w:rPr>
          <w:t>Changing of the Guard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(</w:t>
      </w:r>
      <w:r w:rsidR="00AF6DA1">
        <w:rPr>
          <w:rFonts w:ascii="Garamond" w:hAnsi="Garamond"/>
        </w:rPr>
        <w:t>A</w:t>
      </w:r>
      <w:r w:rsidRPr="002B4034">
        <w:rPr>
          <w:rFonts w:ascii="Garamond" w:hAnsi="Garamond"/>
        </w:rPr>
        <w:t>n analysis of the Trichet presidency</w:t>
      </w:r>
      <w:r w:rsidR="00AF6DA1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) Briefing paper for the Committee on Economic and Monetary Affairs (ECON) of the European Parliament, </w:t>
      </w:r>
      <w:r w:rsidR="004A3B74">
        <w:rPr>
          <w:rFonts w:ascii="Garamond" w:hAnsi="Garamond"/>
        </w:rPr>
        <w:t xml:space="preserve">August </w:t>
      </w:r>
      <w:r w:rsidRPr="002B4034">
        <w:rPr>
          <w:rFonts w:ascii="Garamond" w:hAnsi="Garamond"/>
        </w:rPr>
        <w:t>2011.</w:t>
      </w:r>
    </w:p>
    <w:p w14:paraId="65A03B2E" w14:textId="309AE6A6" w:rsidR="0027731B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“</w:t>
      </w:r>
      <w:hyperlink r:id="rId27" w:history="1">
        <w:r w:rsidRPr="002B4034">
          <w:rPr>
            <w:rStyle w:val="Hyperlink"/>
            <w:rFonts w:ascii="Garamond" w:hAnsi="Garamond"/>
          </w:rPr>
          <w:t>Debt Restructuring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5 Jun</w:t>
      </w:r>
      <w:r w:rsidR="004A3B74">
        <w:rPr>
          <w:rFonts w:ascii="Garamond" w:hAnsi="Garamond"/>
        </w:rPr>
        <w:t>e</w:t>
      </w:r>
      <w:r w:rsidRPr="002B4034">
        <w:rPr>
          <w:rFonts w:ascii="Garamond" w:hAnsi="Garamond"/>
        </w:rPr>
        <w:t xml:space="preserve"> 2011.</w:t>
      </w:r>
    </w:p>
    <w:p w14:paraId="4F0B3F75" w14:textId="62271FAD" w:rsidR="0027731B" w:rsidRPr="002B4034" w:rsidRDefault="00850636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28" w:history="1">
        <w:r w:rsidR="000B5631" w:rsidRPr="002B4034">
          <w:rPr>
            <w:rStyle w:val="Hyperlink"/>
            <w:rFonts w:ascii="Garamond" w:hAnsi="Garamond"/>
          </w:rPr>
          <w:t>Bank Resolution Regimes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31 Mar</w:t>
      </w:r>
      <w:r w:rsidR="004A3B74">
        <w:rPr>
          <w:rFonts w:ascii="Garamond" w:hAnsi="Garamond"/>
        </w:rPr>
        <w:t>ch</w:t>
      </w:r>
      <w:r w:rsidR="000B5631" w:rsidRPr="002B4034">
        <w:rPr>
          <w:rFonts w:ascii="Garamond" w:hAnsi="Garamond"/>
        </w:rPr>
        <w:t xml:space="preserve"> 2011.</w:t>
      </w:r>
    </w:p>
    <w:p w14:paraId="7D8E4CFB" w14:textId="1C4F2E83" w:rsidR="0027731B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“</w:t>
      </w:r>
      <w:hyperlink r:id="rId29" w:history="1">
        <w:r w:rsidRPr="002B4034">
          <w:rPr>
            <w:rStyle w:val="Hyperlink"/>
            <w:rFonts w:ascii="Garamond" w:hAnsi="Garamond"/>
          </w:rPr>
          <w:t>Quantitative Easing and Currency Wars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30 </w:t>
      </w:r>
      <w:r w:rsidR="004A3B74">
        <w:rPr>
          <w:rFonts w:ascii="Garamond" w:hAnsi="Garamond"/>
        </w:rPr>
        <w:t xml:space="preserve">November </w:t>
      </w:r>
      <w:r w:rsidRPr="002B4034">
        <w:rPr>
          <w:rFonts w:ascii="Garamond" w:hAnsi="Garamond"/>
        </w:rPr>
        <w:t>2010.</w:t>
      </w:r>
    </w:p>
    <w:p w14:paraId="572C4573" w14:textId="650C49CF" w:rsidR="0027731B" w:rsidRPr="002B4034" w:rsidRDefault="00850636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lastRenderedPageBreak/>
        <w:t>“</w:t>
      </w:r>
      <w:hyperlink r:id="rId30" w:history="1">
        <w:r w:rsidR="000B5631" w:rsidRPr="002B4034">
          <w:rPr>
            <w:rStyle w:val="Hyperlink"/>
            <w:rFonts w:ascii="Garamond" w:hAnsi="Garamond"/>
          </w:rPr>
          <w:t>The EFSM and the EFSF: Now and what follows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31 </w:t>
      </w:r>
      <w:r w:rsidR="004A3B74">
        <w:rPr>
          <w:rFonts w:ascii="Garamond" w:hAnsi="Garamond"/>
        </w:rPr>
        <w:t xml:space="preserve">August </w:t>
      </w:r>
      <w:r w:rsidR="000B5631" w:rsidRPr="002B4034">
        <w:rPr>
          <w:rFonts w:ascii="Garamond" w:hAnsi="Garamond"/>
        </w:rPr>
        <w:t>2010.</w:t>
      </w:r>
    </w:p>
    <w:p w14:paraId="587127D0" w14:textId="23787546" w:rsidR="0027731B" w:rsidRPr="002B4034" w:rsidRDefault="00850636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31" w:history="1">
        <w:r w:rsidR="000B5631" w:rsidRPr="002B4034">
          <w:rPr>
            <w:rStyle w:val="Hyperlink"/>
            <w:rFonts w:ascii="Garamond" w:hAnsi="Garamond"/>
          </w:rPr>
          <w:t xml:space="preserve">The Greek Sovereign Debt Crisis and the </w:t>
        </w:r>
        <w:proofErr w:type="spellStart"/>
        <w:r w:rsidR="000B5631" w:rsidRPr="002B4034">
          <w:rPr>
            <w:rStyle w:val="Hyperlink"/>
            <w:rFonts w:ascii="Garamond" w:hAnsi="Garamond"/>
          </w:rPr>
          <w:t>Eurosystem</w:t>
        </w:r>
        <w:proofErr w:type="spellEnd"/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5 June 2010.</w:t>
      </w:r>
    </w:p>
    <w:p w14:paraId="08114B01" w14:textId="36C92F01" w:rsidR="0027731B" w:rsidRPr="002B4034" w:rsidRDefault="00850636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32" w:history="1">
        <w:r w:rsidR="000B5631" w:rsidRPr="002B4034">
          <w:rPr>
            <w:rStyle w:val="Hyperlink"/>
            <w:rFonts w:ascii="Garamond" w:hAnsi="Garamond"/>
          </w:rPr>
          <w:t>Accountability and the ECB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Paper for the Central Bank of Austria's 38th Economics Conference, </w:t>
      </w:r>
      <w:r w:rsidR="00AF6DA1"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Central Banking after the Crisis: Responsibilities, Strategies, Instruments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Vienna, 31 May 2010.</w:t>
      </w:r>
      <w:r w:rsidR="000B5631" w:rsidRPr="002B4034">
        <w:rPr>
          <w:rFonts w:ascii="Garamond" w:hAnsi="Garamond"/>
        </w:rPr>
        <w:br/>
        <w:t>Response (</w:t>
      </w:r>
      <w:hyperlink r:id="rId33" w:history="1">
        <w:r w:rsidR="000B5631" w:rsidRPr="002B4034">
          <w:rPr>
            <w:rStyle w:val="Hyperlink"/>
            <w:rFonts w:ascii="Garamond" w:hAnsi="Garamond"/>
          </w:rPr>
          <w:t>page 1</w:t>
        </w:r>
      </w:hyperlink>
      <w:r w:rsidR="000B5631" w:rsidRPr="002B4034">
        <w:rPr>
          <w:rFonts w:ascii="Garamond" w:hAnsi="Garamond"/>
        </w:rPr>
        <w:t xml:space="preserve">, </w:t>
      </w:r>
      <w:hyperlink r:id="rId34" w:history="1">
        <w:r w:rsidR="000B5631" w:rsidRPr="002B4034">
          <w:rPr>
            <w:rStyle w:val="Hyperlink"/>
            <w:rFonts w:ascii="Garamond" w:hAnsi="Garamond"/>
          </w:rPr>
          <w:t>page 2</w:t>
        </w:r>
      </w:hyperlink>
      <w:r w:rsidR="000B5631" w:rsidRPr="002B4034">
        <w:rPr>
          <w:rFonts w:ascii="Garamond" w:hAnsi="Garamond"/>
        </w:rPr>
        <w:t>) from the Central Bank of Luxembourg</w:t>
      </w:r>
    </w:p>
    <w:p w14:paraId="1A77232F" w14:textId="4DEA5C6E" w:rsidR="0027731B" w:rsidRPr="002B4034" w:rsidRDefault="00850636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35" w:history="1">
        <w:r w:rsidR="000B5631" w:rsidRPr="002B4034">
          <w:rPr>
            <w:rStyle w:val="Hyperlink"/>
            <w:rFonts w:ascii="Garamond" w:hAnsi="Garamond"/>
          </w:rPr>
          <w:t xml:space="preserve">Love Letters from Iceland: Accountability of the </w:t>
        </w:r>
        <w:proofErr w:type="spellStart"/>
        <w:r w:rsidR="000B5631" w:rsidRPr="002B4034">
          <w:rPr>
            <w:rStyle w:val="Hyperlink"/>
            <w:rFonts w:ascii="Garamond" w:hAnsi="Garamond"/>
          </w:rPr>
          <w:t>Eurosystem</w:t>
        </w:r>
        <w:proofErr w:type="spellEnd"/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proofErr w:type="spellStart"/>
      <w:r w:rsidR="000B5631" w:rsidRPr="00AF6DA1">
        <w:rPr>
          <w:rFonts w:ascii="Garamond" w:hAnsi="Garamond"/>
          <w:i/>
          <w:iCs/>
        </w:rPr>
        <w:t>VoxEU</w:t>
      </w:r>
      <w:proofErr w:type="spellEnd"/>
      <w:r w:rsidR="00AF6DA1">
        <w:rPr>
          <w:rFonts w:ascii="Garamond" w:hAnsi="Garamond"/>
        </w:rPr>
        <w:t>,</w:t>
      </w:r>
      <w:r w:rsidR="000B5631" w:rsidRPr="002B4034">
        <w:rPr>
          <w:rFonts w:ascii="Garamond" w:hAnsi="Garamond"/>
        </w:rPr>
        <w:t xml:space="preserve"> 18 May 2010.</w:t>
      </w:r>
    </w:p>
    <w:p w14:paraId="678D6FEE" w14:textId="709F7FE1" w:rsidR="0027731B" w:rsidRPr="002B4034" w:rsidRDefault="00C43A8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36" w:history="1">
        <w:r w:rsidR="000B5631" w:rsidRPr="002B4034">
          <w:rPr>
            <w:rStyle w:val="Hyperlink"/>
            <w:rFonts w:ascii="Garamond" w:hAnsi="Garamond"/>
          </w:rPr>
          <w:t>Global Imbalances and the Financial Crisis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Mar</w:t>
      </w:r>
      <w:r w:rsidR="004A3B74">
        <w:rPr>
          <w:rFonts w:ascii="Garamond" w:hAnsi="Garamond"/>
        </w:rPr>
        <w:t>ch</w:t>
      </w:r>
      <w:r w:rsidR="000B5631" w:rsidRPr="002B4034">
        <w:rPr>
          <w:rFonts w:ascii="Garamond" w:hAnsi="Garamond"/>
        </w:rPr>
        <w:t xml:space="preserve"> 2010.</w:t>
      </w:r>
    </w:p>
    <w:p w14:paraId="380BDD98" w14:textId="30EEFD0C" w:rsidR="0027731B" w:rsidRPr="002B4034" w:rsidRDefault="00C43A8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37" w:history="1">
        <w:r w:rsidR="000B5631" w:rsidRPr="002B4034">
          <w:rPr>
            <w:rStyle w:val="Hyperlink"/>
            <w:rFonts w:ascii="Garamond" w:hAnsi="Garamond"/>
          </w:rPr>
          <w:t>The Icesave Dispute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VoxEU.org, 13 </w:t>
      </w:r>
      <w:r w:rsidR="004A3B74">
        <w:rPr>
          <w:rFonts w:ascii="Garamond" w:hAnsi="Garamond"/>
        </w:rPr>
        <w:t>February</w:t>
      </w:r>
      <w:r w:rsidR="000B5631" w:rsidRPr="002B4034">
        <w:rPr>
          <w:rFonts w:ascii="Garamond" w:hAnsi="Garamond"/>
        </w:rPr>
        <w:t xml:space="preserve"> 2010.</w:t>
      </w:r>
    </w:p>
    <w:p w14:paraId="3A40EBC8" w14:textId="2BBF5C80" w:rsidR="0027731B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C43A81">
        <w:rPr>
          <w:rFonts w:ascii="Garamond" w:hAnsi="Garamond"/>
        </w:rPr>
        <w:t>“</w:t>
      </w:r>
      <w:hyperlink r:id="rId38" w:history="1">
        <w:r w:rsidRPr="002B4034">
          <w:rPr>
            <w:rStyle w:val="Hyperlink"/>
            <w:rFonts w:ascii="Garamond" w:hAnsi="Garamond"/>
          </w:rPr>
          <w:t>A Systemic Risk Warning System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proofErr w:type="spellStart"/>
      <w:r w:rsidRPr="00AF6DA1">
        <w:rPr>
          <w:rFonts w:ascii="Garamond" w:hAnsi="Garamond"/>
          <w:i/>
          <w:iCs/>
        </w:rPr>
        <w:t>VoxEU</w:t>
      </w:r>
      <w:proofErr w:type="spellEnd"/>
      <w:r w:rsidR="00AF6DA1">
        <w:rPr>
          <w:rFonts w:ascii="Garamond" w:hAnsi="Garamond"/>
        </w:rPr>
        <w:t>,</w:t>
      </w:r>
      <w:r w:rsidRPr="002B4034">
        <w:rPr>
          <w:rFonts w:ascii="Garamond" w:hAnsi="Garamond"/>
        </w:rPr>
        <w:t xml:space="preserve"> 16 </w:t>
      </w:r>
      <w:r w:rsidR="006D4F7D">
        <w:rPr>
          <w:rFonts w:ascii="Garamond" w:hAnsi="Garamond"/>
        </w:rPr>
        <w:t>January</w:t>
      </w:r>
      <w:r w:rsidRPr="002B4034">
        <w:rPr>
          <w:rFonts w:ascii="Garamond" w:hAnsi="Garamond"/>
        </w:rPr>
        <w:t xml:space="preserve"> 2010.</w:t>
      </w:r>
    </w:p>
    <w:p w14:paraId="67A23025" w14:textId="2E92EAE4" w:rsidR="0027731B" w:rsidRPr="002B4034" w:rsidRDefault="00C43A8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39" w:history="1">
        <w:r w:rsidR="000B5631" w:rsidRPr="002B4034">
          <w:rPr>
            <w:rStyle w:val="Hyperlink"/>
            <w:rFonts w:ascii="Garamond" w:hAnsi="Garamond"/>
          </w:rPr>
          <w:t>Systemic Risk and the ESRB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December</w:t>
      </w:r>
      <w:r w:rsidR="000B5631" w:rsidRPr="002B4034">
        <w:rPr>
          <w:rFonts w:ascii="Garamond" w:hAnsi="Garamond"/>
        </w:rPr>
        <w:t xml:space="preserve"> 2009.</w:t>
      </w:r>
    </w:p>
    <w:p w14:paraId="541DE923" w14:textId="18DB9146" w:rsidR="0027731B" w:rsidRPr="002B4034" w:rsidRDefault="00C43A8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0" w:history="1">
        <w:r w:rsidR="000B5631" w:rsidRPr="002B4034">
          <w:rPr>
            <w:rStyle w:val="Hyperlink"/>
            <w:rFonts w:ascii="Garamond" w:hAnsi="Garamond"/>
          </w:rPr>
          <w:t>Accountability and the ECB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2009.</w:t>
      </w:r>
    </w:p>
    <w:p w14:paraId="1A85BA8F" w14:textId="29CF6BEE" w:rsidR="0027731B" w:rsidRPr="002B4034" w:rsidRDefault="00C43A8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1" w:history="1">
        <w:r w:rsidR="000B5631" w:rsidRPr="002B4034">
          <w:rPr>
            <w:rStyle w:val="Hyperlink"/>
            <w:rFonts w:ascii="Garamond" w:hAnsi="Garamond"/>
          </w:rPr>
          <w:t>Undersized: Could Greenland be the new Iceland? Should it be?</w:t>
        </w:r>
      </w:hyperlink>
      <w:r w:rsidR="000B5631" w:rsidRPr="002B4034">
        <w:rPr>
          <w:rFonts w:ascii="Garamond" w:hAnsi="Garamond"/>
        </w:rPr>
        <w:t xml:space="preserve">", </w:t>
      </w:r>
      <w:proofErr w:type="spellStart"/>
      <w:r w:rsidR="000B5631" w:rsidRPr="00AF6DA1">
        <w:rPr>
          <w:rFonts w:ascii="Garamond" w:hAnsi="Garamond"/>
          <w:i/>
          <w:iCs/>
        </w:rPr>
        <w:t>VoxEU</w:t>
      </w:r>
      <w:proofErr w:type="spellEnd"/>
      <w:r w:rsidR="00AF6DA1">
        <w:rPr>
          <w:rFonts w:ascii="Garamond" w:hAnsi="Garamond"/>
        </w:rPr>
        <w:t>,</w:t>
      </w:r>
      <w:r w:rsidR="000B5631" w:rsidRPr="002B4034">
        <w:rPr>
          <w:rFonts w:ascii="Garamond" w:hAnsi="Garamond"/>
        </w:rPr>
        <w:t xml:space="preserve"> 10 Aug. 2009.</w:t>
      </w:r>
    </w:p>
    <w:p w14:paraId="1752C76F" w14:textId="654E23CF" w:rsidR="000B5631" w:rsidRPr="002B4034" w:rsidRDefault="00C43A8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2" w:history="1">
        <w:r w:rsidR="000B5631" w:rsidRPr="002B4034">
          <w:rPr>
            <w:rStyle w:val="Hyperlink"/>
            <w:rFonts w:ascii="Garamond" w:hAnsi="Garamond"/>
          </w:rPr>
          <w:t>Why did the Bankers Behave so Badly</w:t>
        </w:r>
      </w:hyperlink>
      <w:r w:rsidR="000B5631" w:rsidRPr="002B4034">
        <w:rPr>
          <w:rFonts w:ascii="Garamond" w:hAnsi="Garamond"/>
        </w:rPr>
        <w:t>?" VoxEU.org, 18 May 2009</w:t>
      </w:r>
    </w:p>
    <w:p w14:paraId="5DB9ABBD" w14:textId="03849427" w:rsidR="000B5631" w:rsidRPr="002B4034" w:rsidRDefault="003E0016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hyperlink r:id="rId43" w:history="1">
        <w:r w:rsidR="000B5631" w:rsidRPr="002B4034">
          <w:rPr>
            <w:rStyle w:val="Hyperlink"/>
            <w:rFonts w:ascii="Garamond" w:hAnsi="Garamond"/>
            <w:i/>
            <w:iCs/>
          </w:rPr>
          <w:t>Comparison of the Monetary Policy Strategies of the Major Central Banks</w:t>
        </w:r>
      </w:hyperlink>
      <w:r w:rsidR="00AF6DA1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Policy Department, Economic and Scientific Policy, European Parliament, Mar</w:t>
      </w:r>
      <w:r w:rsidR="00AF6DA1">
        <w:rPr>
          <w:rFonts w:ascii="Garamond" w:hAnsi="Garamond"/>
        </w:rPr>
        <w:t>ch</w:t>
      </w:r>
      <w:r w:rsidR="000B5631" w:rsidRPr="002B4034">
        <w:rPr>
          <w:rFonts w:ascii="Garamond" w:hAnsi="Garamond"/>
        </w:rPr>
        <w:t xml:space="preserve"> 2009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Juan </w:t>
      </w:r>
      <w:proofErr w:type="spellStart"/>
      <w:r w:rsidR="000B5631" w:rsidRPr="002B4034">
        <w:rPr>
          <w:rFonts w:ascii="Garamond" w:hAnsi="Garamond"/>
        </w:rPr>
        <w:t>Castañeda</w:t>
      </w:r>
      <w:proofErr w:type="spellEnd"/>
      <w:r w:rsidR="000B5631" w:rsidRPr="002B4034">
        <w:rPr>
          <w:rFonts w:ascii="Garamond" w:hAnsi="Garamond"/>
        </w:rPr>
        <w:t>, David Mayes, Pedro Schwartz and Geoffrey Wood.</w:t>
      </w:r>
    </w:p>
    <w:p w14:paraId="36FE5744" w14:textId="0E1C7A21" w:rsidR="000B5631" w:rsidRPr="002B4034" w:rsidRDefault="00C43A81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4" w:history="1">
        <w:r w:rsidR="000B5631" w:rsidRPr="002B4034">
          <w:rPr>
            <w:rStyle w:val="Hyperlink"/>
            <w:rFonts w:ascii="Garamond" w:hAnsi="Garamond"/>
          </w:rPr>
          <w:t>What Role should the ECB Play in Financial Market Supervision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Mar</w:t>
      </w:r>
      <w:r w:rsidR="006D4F7D">
        <w:rPr>
          <w:rFonts w:ascii="Garamond" w:hAnsi="Garamond"/>
        </w:rPr>
        <w:t>ch</w:t>
      </w:r>
      <w:r w:rsidR="000B5631" w:rsidRPr="002B4034">
        <w:rPr>
          <w:rFonts w:ascii="Garamond" w:hAnsi="Garamond"/>
        </w:rPr>
        <w:t xml:space="preserve"> 2009.</w:t>
      </w:r>
    </w:p>
    <w:p w14:paraId="56668ADE" w14:textId="7BBFCAD7" w:rsidR="000B5631" w:rsidRPr="002B4034" w:rsidRDefault="00C43A81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5" w:history="1">
        <w:r w:rsidR="000B5631" w:rsidRPr="002B4034">
          <w:rPr>
            <w:rStyle w:val="Hyperlink"/>
            <w:rFonts w:ascii="Garamond" w:hAnsi="Garamond"/>
          </w:rPr>
          <w:t>Assessment of the Banking Rescue Packages of the Member States: United Kingdom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January</w:t>
      </w:r>
      <w:r w:rsidR="000B5631" w:rsidRPr="002B4034">
        <w:rPr>
          <w:rFonts w:ascii="Garamond" w:hAnsi="Garamond"/>
        </w:rPr>
        <w:t xml:space="preserve"> 2009.</w:t>
      </w:r>
    </w:p>
    <w:p w14:paraId="36EA4535" w14:textId="77E35763" w:rsidR="000B5631" w:rsidRPr="002B4034" w:rsidRDefault="009E3EEF" w:rsidP="0027731B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6" w:history="1">
        <w:r w:rsidR="000B5631" w:rsidRPr="002B4034">
          <w:rPr>
            <w:rStyle w:val="Hyperlink"/>
            <w:rFonts w:ascii="Garamond" w:hAnsi="Garamond"/>
          </w:rPr>
          <w:t>Restructuring the International Financial Architecture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January</w:t>
      </w:r>
      <w:r w:rsidR="000B5631" w:rsidRPr="002B4034">
        <w:rPr>
          <w:rFonts w:ascii="Garamond" w:hAnsi="Garamond"/>
        </w:rPr>
        <w:t xml:space="preserve"> 2009.</w:t>
      </w:r>
    </w:p>
    <w:p w14:paraId="546DE4EF" w14:textId="7A486680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7" w:history="1">
        <w:r w:rsidR="000B5631" w:rsidRPr="002B4034">
          <w:rPr>
            <w:rStyle w:val="Hyperlink"/>
            <w:rFonts w:ascii="Garamond" w:hAnsi="Garamond"/>
          </w:rPr>
          <w:t>Eligible Central Bank Collateral in Times of Serious Financial Stress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Nov</w:t>
      </w:r>
      <w:r w:rsidR="006D4F7D">
        <w:rPr>
          <w:rFonts w:ascii="Garamond" w:hAnsi="Garamond"/>
        </w:rPr>
        <w:t>ember</w:t>
      </w:r>
      <w:r w:rsidR="000B5631" w:rsidRPr="002B4034">
        <w:rPr>
          <w:rFonts w:ascii="Garamond" w:hAnsi="Garamond"/>
        </w:rPr>
        <w:t xml:space="preserve"> 2008.</w:t>
      </w:r>
    </w:p>
    <w:p w14:paraId="16F48722" w14:textId="79DAA16D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8" w:history="1">
        <w:r w:rsidR="000B5631" w:rsidRPr="002B4034">
          <w:rPr>
            <w:rStyle w:val="Hyperlink"/>
            <w:rFonts w:ascii="Garamond" w:hAnsi="Garamond"/>
          </w:rPr>
          <w:t>A Missed Opportunity for the Fed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in A. Felton and C. Reinhart, </w:t>
      </w:r>
      <w:proofErr w:type="spellStart"/>
      <w:proofErr w:type="gramStart"/>
      <w:r w:rsidR="000B5631" w:rsidRPr="002B4034">
        <w:rPr>
          <w:rFonts w:ascii="Garamond" w:hAnsi="Garamond"/>
        </w:rPr>
        <w:t>eds.,</w:t>
      </w:r>
      <w:r w:rsidR="000B5631" w:rsidRPr="002B4034">
        <w:rPr>
          <w:rFonts w:ascii="Garamond" w:hAnsi="Garamond"/>
          <w:i/>
          <w:iCs/>
        </w:rPr>
        <w:t>The</w:t>
      </w:r>
      <w:proofErr w:type="spellEnd"/>
      <w:proofErr w:type="gramEnd"/>
      <w:r w:rsidR="000B5631" w:rsidRPr="002B4034">
        <w:rPr>
          <w:rFonts w:ascii="Garamond" w:hAnsi="Garamond"/>
          <w:i/>
          <w:iCs/>
        </w:rPr>
        <w:t xml:space="preserve"> First Global Financial Crisis of the 21st Century</w:t>
      </w:r>
      <w:r w:rsidR="00AF6DA1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</w:t>
      </w:r>
      <w:r w:rsidR="00AF6DA1">
        <w:rPr>
          <w:rFonts w:ascii="Garamond" w:hAnsi="Garamond"/>
        </w:rPr>
        <w:t xml:space="preserve">London: </w:t>
      </w:r>
      <w:r w:rsidR="000B5631" w:rsidRPr="002B4034">
        <w:rPr>
          <w:rFonts w:ascii="Garamond" w:hAnsi="Garamond"/>
        </w:rPr>
        <w:t>Centre for Economic Policy Research</w:t>
      </w:r>
      <w:r w:rsidR="00AF6DA1">
        <w:rPr>
          <w:rFonts w:ascii="Garamond" w:hAnsi="Garamond"/>
        </w:rPr>
        <w:t>,</w:t>
      </w:r>
      <w:r w:rsidR="000B5631" w:rsidRPr="002B4034">
        <w:rPr>
          <w:rFonts w:ascii="Garamond" w:hAnsi="Garamond"/>
        </w:rPr>
        <w:t xml:space="preserve"> 2008, 160</w:t>
      </w:r>
      <w:r w:rsidR="00AF6DA1">
        <w:rPr>
          <w:rFonts w:ascii="Garamond" w:hAnsi="Garamond"/>
        </w:rPr>
        <w:softHyphen/>
        <w:t>–</w:t>
      </w:r>
      <w:r w:rsidR="000B5631" w:rsidRPr="002B4034">
        <w:rPr>
          <w:rFonts w:ascii="Garamond" w:hAnsi="Garamond"/>
        </w:rPr>
        <w:t>70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3DF0E2D1" w14:textId="64B99880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49" w:history="1">
        <w:r w:rsidR="000B5631" w:rsidRPr="002B4034">
          <w:rPr>
            <w:rStyle w:val="Hyperlink"/>
            <w:rFonts w:ascii="Garamond" w:hAnsi="Garamond"/>
          </w:rPr>
          <w:t xml:space="preserve">The Central Bank as Market-Maker of Last Resort: From </w:t>
        </w:r>
        <w:r w:rsidR="00AF6DA1">
          <w:rPr>
            <w:rStyle w:val="Hyperlink"/>
            <w:rFonts w:ascii="Garamond" w:hAnsi="Garamond"/>
          </w:rPr>
          <w:t>L</w:t>
        </w:r>
        <w:r w:rsidR="000B5631" w:rsidRPr="002B4034">
          <w:rPr>
            <w:rStyle w:val="Hyperlink"/>
            <w:rFonts w:ascii="Garamond" w:hAnsi="Garamond"/>
          </w:rPr>
          <w:t xml:space="preserve">ender of </w:t>
        </w:r>
        <w:r w:rsidR="00AF6DA1">
          <w:rPr>
            <w:rStyle w:val="Hyperlink"/>
            <w:rFonts w:ascii="Garamond" w:hAnsi="Garamond"/>
          </w:rPr>
          <w:t>L</w:t>
        </w:r>
        <w:r w:rsidR="000B5631" w:rsidRPr="002B4034">
          <w:rPr>
            <w:rStyle w:val="Hyperlink"/>
            <w:rFonts w:ascii="Garamond" w:hAnsi="Garamond"/>
          </w:rPr>
          <w:t xml:space="preserve">ast </w:t>
        </w:r>
        <w:r w:rsidR="00AF6DA1">
          <w:rPr>
            <w:rStyle w:val="Hyperlink"/>
            <w:rFonts w:ascii="Garamond" w:hAnsi="Garamond"/>
          </w:rPr>
          <w:t>R</w:t>
        </w:r>
        <w:r w:rsidR="000B5631" w:rsidRPr="002B4034">
          <w:rPr>
            <w:rStyle w:val="Hyperlink"/>
            <w:rFonts w:ascii="Garamond" w:hAnsi="Garamond"/>
          </w:rPr>
          <w:t xml:space="preserve">esort to </w:t>
        </w:r>
        <w:r w:rsidR="00AF6DA1">
          <w:rPr>
            <w:rStyle w:val="Hyperlink"/>
            <w:rFonts w:ascii="Garamond" w:hAnsi="Garamond"/>
          </w:rPr>
          <w:t>M</w:t>
        </w:r>
        <w:r w:rsidR="000B5631" w:rsidRPr="002B4034">
          <w:rPr>
            <w:rStyle w:val="Hyperlink"/>
            <w:rFonts w:ascii="Garamond" w:hAnsi="Garamond"/>
          </w:rPr>
          <w:t>arket-</w:t>
        </w:r>
        <w:r w:rsidR="00AF6DA1">
          <w:rPr>
            <w:rStyle w:val="Hyperlink"/>
            <w:rFonts w:ascii="Garamond" w:hAnsi="Garamond"/>
          </w:rPr>
          <w:t>M</w:t>
        </w:r>
        <w:r w:rsidR="000B5631" w:rsidRPr="002B4034">
          <w:rPr>
            <w:rStyle w:val="Hyperlink"/>
            <w:rFonts w:ascii="Garamond" w:hAnsi="Garamond"/>
          </w:rPr>
          <w:t xml:space="preserve">aker of </w:t>
        </w:r>
        <w:r w:rsidR="00AF6DA1">
          <w:rPr>
            <w:rStyle w:val="Hyperlink"/>
            <w:rFonts w:ascii="Garamond" w:hAnsi="Garamond"/>
          </w:rPr>
          <w:t>L</w:t>
        </w:r>
        <w:r w:rsidR="000B5631" w:rsidRPr="002B4034">
          <w:rPr>
            <w:rStyle w:val="Hyperlink"/>
            <w:rFonts w:ascii="Garamond" w:hAnsi="Garamond"/>
          </w:rPr>
          <w:t xml:space="preserve">ast </w:t>
        </w:r>
        <w:r w:rsidR="00AF6DA1">
          <w:rPr>
            <w:rStyle w:val="Hyperlink"/>
            <w:rFonts w:ascii="Garamond" w:hAnsi="Garamond"/>
          </w:rPr>
          <w:t>R</w:t>
        </w:r>
        <w:r w:rsidR="000B5631" w:rsidRPr="002B4034">
          <w:rPr>
            <w:rStyle w:val="Hyperlink"/>
            <w:rFonts w:ascii="Garamond" w:hAnsi="Garamond"/>
          </w:rPr>
          <w:t>esort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r w:rsidR="00AF6DA1">
        <w:rPr>
          <w:rFonts w:ascii="Garamond" w:hAnsi="Garamond"/>
        </w:rPr>
        <w:t>I</w:t>
      </w:r>
      <w:r w:rsidR="000B5631" w:rsidRPr="002B4034">
        <w:rPr>
          <w:rFonts w:ascii="Garamond" w:hAnsi="Garamond"/>
        </w:rPr>
        <w:t>n A. Felton and C. Reinhart, eds.</w:t>
      </w:r>
      <w:r w:rsidR="006D4F7D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>The First Global Financial Crisis of the 21st Century</w:t>
      </w:r>
      <w:r w:rsidR="006D4F7D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</w:t>
      </w:r>
      <w:r w:rsidR="006D4F7D">
        <w:rPr>
          <w:rFonts w:ascii="Garamond" w:hAnsi="Garamond"/>
        </w:rPr>
        <w:t xml:space="preserve">London: </w:t>
      </w:r>
      <w:r w:rsidR="000B5631" w:rsidRPr="002B4034">
        <w:rPr>
          <w:rFonts w:ascii="Garamond" w:hAnsi="Garamond"/>
        </w:rPr>
        <w:t>Centre for Economic Policy Research, 2008, 160</w:t>
      </w:r>
      <w:r w:rsidR="006D4F7D">
        <w:rPr>
          <w:rFonts w:ascii="Garamond" w:hAnsi="Garamond"/>
        </w:rPr>
        <w:t>–</w:t>
      </w:r>
      <w:r w:rsidR="000B5631" w:rsidRPr="002B4034">
        <w:rPr>
          <w:rFonts w:ascii="Garamond" w:hAnsi="Garamond"/>
        </w:rPr>
        <w:t>70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5D3A3FFE" w14:textId="0FF03152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0" w:history="1">
        <w:r w:rsidR="000B5631" w:rsidRPr="002B4034">
          <w:rPr>
            <w:rStyle w:val="Hyperlink"/>
            <w:rFonts w:ascii="Garamond" w:hAnsi="Garamond"/>
          </w:rPr>
          <w:t xml:space="preserve">The Collapse of Iceland’s Banks: The </w:t>
        </w:r>
        <w:r w:rsidR="006D4F7D">
          <w:rPr>
            <w:rStyle w:val="Hyperlink"/>
            <w:rFonts w:ascii="Garamond" w:hAnsi="Garamond"/>
          </w:rPr>
          <w:t>P</w:t>
        </w:r>
        <w:r w:rsidR="000B5631" w:rsidRPr="002B4034">
          <w:rPr>
            <w:rStyle w:val="Hyperlink"/>
            <w:rFonts w:ascii="Garamond" w:hAnsi="Garamond"/>
          </w:rPr>
          <w:t xml:space="preserve">redictable </w:t>
        </w:r>
        <w:r w:rsidR="006D4F7D">
          <w:rPr>
            <w:rStyle w:val="Hyperlink"/>
            <w:rFonts w:ascii="Garamond" w:hAnsi="Garamond"/>
          </w:rPr>
          <w:t>E</w:t>
        </w:r>
        <w:r w:rsidR="000B5631" w:rsidRPr="002B4034">
          <w:rPr>
            <w:rStyle w:val="Hyperlink"/>
            <w:rFonts w:ascii="Garamond" w:hAnsi="Garamond"/>
          </w:rPr>
          <w:t xml:space="preserve">nd of a </w:t>
        </w:r>
        <w:r w:rsidR="006D4F7D">
          <w:rPr>
            <w:rStyle w:val="Hyperlink"/>
            <w:rFonts w:ascii="Garamond" w:hAnsi="Garamond"/>
          </w:rPr>
          <w:t>N</w:t>
        </w:r>
        <w:r w:rsidR="000B5631" w:rsidRPr="002B4034">
          <w:rPr>
            <w:rStyle w:val="Hyperlink"/>
            <w:rFonts w:ascii="Garamond" w:hAnsi="Garamond"/>
          </w:rPr>
          <w:t xml:space="preserve">on-viable </w:t>
        </w:r>
        <w:r w:rsidR="006D4F7D">
          <w:rPr>
            <w:rStyle w:val="Hyperlink"/>
            <w:rFonts w:ascii="Garamond" w:hAnsi="Garamond"/>
          </w:rPr>
          <w:t>B</w:t>
        </w:r>
        <w:r w:rsidR="000B5631" w:rsidRPr="002B4034">
          <w:rPr>
            <w:rStyle w:val="Hyperlink"/>
            <w:rFonts w:ascii="Garamond" w:hAnsi="Garamond"/>
          </w:rPr>
          <w:t xml:space="preserve">usiness </w:t>
        </w:r>
        <w:r w:rsidR="006D4F7D">
          <w:rPr>
            <w:rStyle w:val="Hyperlink"/>
            <w:rFonts w:ascii="Garamond" w:hAnsi="Garamond"/>
          </w:rPr>
          <w:t>M</w:t>
        </w:r>
        <w:r w:rsidR="000B5631" w:rsidRPr="002B4034">
          <w:rPr>
            <w:rStyle w:val="Hyperlink"/>
            <w:rFonts w:ascii="Garamond" w:hAnsi="Garamond"/>
          </w:rPr>
          <w:t>odel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proofErr w:type="spellStart"/>
      <w:r w:rsidR="000B5631" w:rsidRPr="00AF6DA1">
        <w:rPr>
          <w:rFonts w:ascii="Garamond" w:hAnsi="Garamond"/>
          <w:i/>
          <w:iCs/>
        </w:rPr>
        <w:t>VoxEU</w:t>
      </w:r>
      <w:proofErr w:type="spellEnd"/>
      <w:r w:rsidR="000B5631" w:rsidRPr="002B4034">
        <w:rPr>
          <w:rFonts w:ascii="Garamond" w:hAnsi="Garamond"/>
        </w:rPr>
        <w:t>, Oct</w:t>
      </w:r>
      <w:r w:rsidR="006D4F7D">
        <w:rPr>
          <w:rFonts w:ascii="Garamond" w:hAnsi="Garamond"/>
        </w:rPr>
        <w:t>ober</w:t>
      </w:r>
      <w:r w:rsidR="000B5631" w:rsidRPr="002B4034">
        <w:rPr>
          <w:rFonts w:ascii="Garamond" w:hAnsi="Garamond"/>
        </w:rPr>
        <w:t xml:space="preserve"> 2008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1EB5EBD6" w14:textId="7A0A4212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1" w:history="1">
        <w:r w:rsidR="000B5631" w:rsidRPr="002B4034">
          <w:rPr>
            <w:rStyle w:val="Hyperlink"/>
            <w:rFonts w:ascii="Garamond" w:hAnsi="Garamond"/>
          </w:rPr>
          <w:t>The Icelandic Banking Crisis and What to Do about It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Apr</w:t>
      </w:r>
      <w:r w:rsidR="00AF6DA1">
        <w:rPr>
          <w:rFonts w:ascii="Garamond" w:hAnsi="Garamond"/>
        </w:rPr>
        <w:t>il</w:t>
      </w:r>
      <w:r w:rsidR="000B5631" w:rsidRPr="002B4034">
        <w:rPr>
          <w:rFonts w:ascii="Garamond" w:hAnsi="Garamond"/>
        </w:rPr>
        <w:t xml:space="preserve"> 2008</w:t>
      </w:r>
      <w:r w:rsidR="00FE0D1B">
        <w:rPr>
          <w:rFonts w:ascii="Garamond" w:hAnsi="Garamond"/>
        </w:rPr>
        <w:t xml:space="preserve"> R</w:t>
      </w:r>
      <w:r w:rsidR="000B5631" w:rsidRPr="002B4034">
        <w:rPr>
          <w:rFonts w:ascii="Garamond" w:hAnsi="Garamond"/>
        </w:rPr>
        <w:t xml:space="preserve">eprinted as CEPR Policy Insight No. 26, 29 </w:t>
      </w:r>
      <w:r w:rsidR="006D4F7D">
        <w:rPr>
          <w:rFonts w:ascii="Garamond" w:hAnsi="Garamond"/>
        </w:rPr>
        <w:t>October</w:t>
      </w:r>
      <w:r w:rsidR="000B5631" w:rsidRPr="002B4034">
        <w:rPr>
          <w:rFonts w:ascii="Garamond" w:hAnsi="Garamond"/>
        </w:rPr>
        <w:t xml:space="preserve"> 2008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44252E2F" w14:textId="34D9523A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2" w:history="1">
        <w:r w:rsidR="000B5631" w:rsidRPr="002B4034">
          <w:rPr>
            <w:rStyle w:val="Hyperlink"/>
            <w:rFonts w:ascii="Garamond" w:hAnsi="Garamond"/>
          </w:rPr>
          <w:t xml:space="preserve">How much Inevitable US-Euro Area </w:t>
        </w:r>
        <w:r w:rsidR="0027731B" w:rsidRPr="002B4034">
          <w:rPr>
            <w:rStyle w:val="Hyperlink"/>
            <w:rFonts w:ascii="Garamond" w:hAnsi="Garamond"/>
          </w:rPr>
          <w:t>Interdependence</w:t>
        </w:r>
        <w:r w:rsidR="000B5631" w:rsidRPr="002B4034">
          <w:rPr>
            <w:rStyle w:val="Hyperlink"/>
            <w:rFonts w:ascii="Garamond" w:hAnsi="Garamond"/>
          </w:rPr>
          <w:t xml:space="preserve"> is there in Monetary Policy?</w:t>
        </w:r>
      </w:hyperlink>
      <w:r w:rsidR="000B5631" w:rsidRPr="002B4034">
        <w:rPr>
          <w:rFonts w:ascii="Garamond" w:hAnsi="Garamond"/>
        </w:rPr>
        <w:t xml:space="preserve">" Briefing paper for the Committee on Economic and Monetary Affairs (ECON) of the European Parliament,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2008.</w:t>
      </w:r>
    </w:p>
    <w:p w14:paraId="616998D0" w14:textId="27C497E0" w:rsidR="0027731B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9E3EEF">
        <w:rPr>
          <w:rFonts w:ascii="Garamond" w:hAnsi="Garamond"/>
        </w:rPr>
        <w:t>“</w:t>
      </w:r>
      <w:hyperlink r:id="rId53" w:history="1">
        <w:r w:rsidRPr="002B4034">
          <w:rPr>
            <w:rStyle w:val="Hyperlink"/>
            <w:rFonts w:ascii="Garamond" w:hAnsi="Garamond"/>
          </w:rPr>
          <w:t>The International Role for the Euro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Jun</w:t>
      </w:r>
      <w:r w:rsidR="006612DE">
        <w:rPr>
          <w:rFonts w:ascii="Garamond" w:hAnsi="Garamond"/>
        </w:rPr>
        <w:t>e</w:t>
      </w:r>
      <w:r w:rsidRPr="002B4034">
        <w:rPr>
          <w:rFonts w:ascii="Garamond" w:hAnsi="Garamond"/>
        </w:rPr>
        <w:t xml:space="preserve"> 2008.</w:t>
      </w:r>
    </w:p>
    <w:p w14:paraId="2B18584D" w14:textId="0D84D00B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lastRenderedPageBreak/>
        <w:t>“</w:t>
      </w:r>
      <w:hyperlink r:id="rId54" w:history="1">
        <w:r w:rsidR="000B5631" w:rsidRPr="002B4034">
          <w:rPr>
            <w:rStyle w:val="Hyperlink"/>
            <w:rFonts w:ascii="Garamond" w:hAnsi="Garamond"/>
          </w:rPr>
          <w:t>Price Stability and the Lender of Last Resort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May 2008.</w:t>
      </w:r>
    </w:p>
    <w:p w14:paraId="60005BA9" w14:textId="2356E068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5" w:history="1">
        <w:r w:rsidR="000B5631" w:rsidRPr="002B4034">
          <w:rPr>
            <w:rStyle w:val="Hyperlink"/>
            <w:rFonts w:ascii="Garamond" w:hAnsi="Garamond"/>
          </w:rPr>
          <w:t>The Dangerous Protectionism of Barack Obama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proofErr w:type="spellStart"/>
      <w:r w:rsidR="000B5631" w:rsidRPr="00FE0D1B">
        <w:rPr>
          <w:rFonts w:ascii="Garamond" w:hAnsi="Garamond"/>
          <w:i/>
          <w:iCs/>
        </w:rPr>
        <w:t>VoxEU</w:t>
      </w:r>
      <w:proofErr w:type="spellEnd"/>
      <w:r w:rsidR="00FE0D1B">
        <w:rPr>
          <w:rFonts w:ascii="Garamond" w:hAnsi="Garamond"/>
        </w:rPr>
        <w:t>,</w:t>
      </w:r>
      <w:r w:rsidR="000B5631" w:rsidRPr="002B4034">
        <w:rPr>
          <w:rFonts w:ascii="Garamond" w:hAnsi="Garamond"/>
        </w:rPr>
        <w:t xml:space="preserve"> 26 Feb</w:t>
      </w:r>
      <w:r w:rsidR="006612DE">
        <w:rPr>
          <w:rFonts w:ascii="Garamond" w:hAnsi="Garamond"/>
        </w:rPr>
        <w:t>ruary</w:t>
      </w:r>
      <w:r w:rsidR="000B5631" w:rsidRPr="002B4034">
        <w:rPr>
          <w:rFonts w:ascii="Garamond" w:hAnsi="Garamond"/>
        </w:rPr>
        <w:t xml:space="preserve"> 2008.</w:t>
      </w:r>
      <w:r w:rsidR="004A3B74">
        <w:rPr>
          <w:rFonts w:ascii="Garamond" w:hAnsi="Garamond"/>
        </w:rPr>
        <w:t xml:space="preserve">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08C94C7F" w14:textId="4B9A5AB3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Chilly Response to Bailout Proposals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Letters Section</w:t>
      </w:r>
      <w:r w:rsidR="00FE0D1B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>The Guardian</w:t>
      </w:r>
      <w:r w:rsidR="000B5631" w:rsidRPr="002B4034">
        <w:rPr>
          <w:rFonts w:ascii="Garamond" w:hAnsi="Garamond"/>
        </w:rPr>
        <w:t>, 10 Feb</w:t>
      </w:r>
      <w:r w:rsidR="006612DE">
        <w:rPr>
          <w:rFonts w:ascii="Garamond" w:hAnsi="Garamond"/>
        </w:rPr>
        <w:t>ruary</w:t>
      </w:r>
      <w:r w:rsidR="000B5631" w:rsidRPr="002B4034">
        <w:rPr>
          <w:rFonts w:ascii="Garamond" w:hAnsi="Garamond"/>
        </w:rPr>
        <w:t xml:space="preserve"> 2008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2D885F68" w14:textId="36C878E1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6" w:history="1">
        <w:r w:rsidR="000B5631" w:rsidRPr="002B4034">
          <w:rPr>
            <w:rStyle w:val="Hyperlink"/>
            <w:rFonts w:ascii="Garamond" w:hAnsi="Garamond"/>
          </w:rPr>
          <w:t>Globalisation and Inflation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December</w:t>
      </w:r>
      <w:r w:rsidR="000B5631" w:rsidRPr="002B4034">
        <w:rPr>
          <w:rFonts w:ascii="Garamond" w:hAnsi="Garamond"/>
        </w:rPr>
        <w:t xml:space="preserve"> 2007.</w:t>
      </w:r>
    </w:p>
    <w:p w14:paraId="63C0E641" w14:textId="54492ABB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7" w:history="1">
        <w:r w:rsidR="000B5631" w:rsidRPr="002B4034">
          <w:rPr>
            <w:rStyle w:val="Hyperlink"/>
            <w:rFonts w:ascii="Garamond" w:hAnsi="Garamond"/>
          </w:rPr>
          <w:t>Murder in the Financial Markets? Whodunnit?</w:t>
        </w:r>
      </w:hyperlink>
      <w:r w:rsidR="000B5631" w:rsidRPr="002B4034">
        <w:rPr>
          <w:rFonts w:ascii="Garamond" w:hAnsi="Garamond"/>
        </w:rPr>
        <w:t xml:space="preserve">" </w:t>
      </w:r>
      <w:proofErr w:type="spellStart"/>
      <w:r w:rsidR="000B5631" w:rsidRPr="002B4034">
        <w:rPr>
          <w:rFonts w:ascii="Garamond" w:hAnsi="Garamond"/>
        </w:rPr>
        <w:t>Maverecon</w:t>
      </w:r>
      <w:proofErr w:type="spellEnd"/>
      <w:r w:rsidR="000B5631" w:rsidRPr="002B4034">
        <w:rPr>
          <w:rFonts w:ascii="Garamond" w:hAnsi="Garamond"/>
        </w:rPr>
        <w:t xml:space="preserve"> </w:t>
      </w:r>
      <w:r w:rsidR="00FE0D1B">
        <w:rPr>
          <w:rFonts w:ascii="Garamond" w:hAnsi="Garamond"/>
        </w:rPr>
        <w:t>B</w:t>
      </w:r>
      <w:r w:rsidR="000B5631" w:rsidRPr="002B4034">
        <w:rPr>
          <w:rFonts w:ascii="Garamond" w:hAnsi="Garamond"/>
        </w:rPr>
        <w:t xml:space="preserve">log, </w:t>
      </w:r>
      <w:r w:rsidR="000B5631" w:rsidRPr="002B4034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 xml:space="preserve">, 14 </w:t>
      </w:r>
      <w:r w:rsidR="006D4F7D">
        <w:rPr>
          <w:rFonts w:ascii="Garamond" w:hAnsi="Garamond"/>
        </w:rPr>
        <w:t>October</w:t>
      </w:r>
      <w:r w:rsidR="000B5631" w:rsidRPr="002B4034">
        <w:rPr>
          <w:rFonts w:ascii="Garamond" w:hAnsi="Garamond"/>
        </w:rPr>
        <w:t xml:space="preserve"> 2007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7A4E44C5" w14:textId="6634E171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Walking the Line, Not Chalking it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Financial Advisor, </w:t>
      </w:r>
      <w:r w:rsidR="000B5631" w:rsidRPr="002B4034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>, 27 Sep</w:t>
      </w:r>
      <w:r w:rsidR="006612DE">
        <w:rPr>
          <w:rFonts w:ascii="Garamond" w:hAnsi="Garamond"/>
        </w:rPr>
        <w:t>tember</w:t>
      </w:r>
      <w:r w:rsidR="000B5631" w:rsidRPr="002B4034">
        <w:rPr>
          <w:rFonts w:ascii="Garamond" w:hAnsi="Garamond"/>
        </w:rPr>
        <w:t xml:space="preserve"> 2007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27B12EC2" w14:textId="630F6A87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8" w:history="1">
        <w:r w:rsidR="000B5631" w:rsidRPr="002B4034">
          <w:rPr>
            <w:rStyle w:val="Hyperlink"/>
            <w:rFonts w:ascii="Garamond" w:hAnsi="Garamond"/>
          </w:rPr>
          <w:t>Criteria for Monetary Union Accession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2007.</w:t>
      </w:r>
    </w:p>
    <w:p w14:paraId="535B7F40" w14:textId="26AFE6C0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Bail Out that will Damage the Bank's Credibility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Comments &amp; Analysis</w:t>
      </w:r>
      <w:r w:rsidR="00FE0D1B">
        <w:rPr>
          <w:rFonts w:ascii="Garamond" w:hAnsi="Garamond"/>
        </w:rPr>
        <w:t xml:space="preserve">. </w:t>
      </w:r>
      <w:r w:rsidR="00FE0D1B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 xml:space="preserve">, 16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2007.</w:t>
      </w:r>
    </w:p>
    <w:p w14:paraId="782D8B9E" w14:textId="43936638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Three Steps to Calm the Storm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Comments &amp; Analysis</w:t>
      </w:r>
      <w:r w:rsidR="006612DE">
        <w:rPr>
          <w:rFonts w:ascii="Garamond" w:hAnsi="Garamond"/>
        </w:rPr>
        <w:t xml:space="preserve">. </w:t>
      </w:r>
      <w:r w:rsidR="006612DE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 xml:space="preserve">, 6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2007.</w:t>
      </w:r>
    </w:p>
    <w:p w14:paraId="065236A5" w14:textId="2E2E6121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59" w:history="1">
        <w:r w:rsidR="000B5631" w:rsidRPr="002B4034">
          <w:rPr>
            <w:rStyle w:val="Hyperlink"/>
            <w:rFonts w:ascii="Garamond" w:hAnsi="Garamond"/>
          </w:rPr>
          <w:t>Put the NHS Out of its Misery and Allow Competition</w:t>
        </w:r>
      </w:hyperlink>
      <w:r w:rsidR="004A3B74">
        <w:rPr>
          <w:rFonts w:ascii="Garamond" w:hAnsi="Garamond"/>
        </w:rPr>
        <w:t>.”</w:t>
      </w:r>
      <w:r w:rsidR="006612DE">
        <w:rPr>
          <w:rFonts w:ascii="Garamond" w:hAnsi="Garamond"/>
        </w:rPr>
        <w:t xml:space="preserve"> Business News.</w:t>
      </w:r>
      <w:r w:rsidR="000B5631" w:rsidRPr="002B4034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>Daily Telegraph</w:t>
      </w:r>
      <w:r w:rsidR="000B5631" w:rsidRPr="002B4034">
        <w:rPr>
          <w:rFonts w:ascii="Garamond" w:hAnsi="Garamond"/>
        </w:rPr>
        <w:t xml:space="preserve">, 3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2007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1B07105D" w14:textId="4292F726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0" w:history="1">
        <w:r w:rsidR="000B5631" w:rsidRPr="002B4034">
          <w:rPr>
            <w:rStyle w:val="Hyperlink"/>
            <w:rFonts w:ascii="Garamond" w:hAnsi="Garamond"/>
          </w:rPr>
          <w:t>Is the Credit Crunch a Lemons Problem?</w:t>
        </w:r>
      </w:hyperlink>
      <w:r w:rsidR="00FE0D1B">
        <w:rPr>
          <w:rFonts w:ascii="Garamond" w:hAnsi="Garamond"/>
        </w:rPr>
        <w:t>”</w:t>
      </w:r>
      <w:r w:rsidR="000B5631" w:rsidRPr="002B4034">
        <w:rPr>
          <w:rFonts w:ascii="Garamond" w:hAnsi="Garamond"/>
        </w:rPr>
        <w:t xml:space="preserve"> Economists Forum</w:t>
      </w:r>
      <w:r w:rsidR="00FE0D1B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 xml:space="preserve">, 2 </w:t>
      </w:r>
      <w:r w:rsidR="006D4F7D">
        <w:rPr>
          <w:rFonts w:ascii="Garamond" w:hAnsi="Garamond"/>
        </w:rPr>
        <w:t>September</w:t>
      </w:r>
      <w:r w:rsidR="000B5631" w:rsidRPr="002B4034">
        <w:rPr>
          <w:rFonts w:ascii="Garamond" w:hAnsi="Garamond"/>
        </w:rPr>
        <w:t xml:space="preserve"> 2007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790B9101" w14:textId="4031BA64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"</w:t>
      </w:r>
      <w:hyperlink r:id="rId61" w:history="1">
        <w:r w:rsidR="000B5631" w:rsidRPr="002B4034">
          <w:rPr>
            <w:rStyle w:val="Hyperlink"/>
            <w:rFonts w:ascii="Garamond" w:hAnsi="Garamond"/>
          </w:rPr>
          <w:t>Central Banks in a Time of Crisis: A Preliminary Scorecard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Economists' Forum</w:t>
      </w:r>
      <w:r w:rsidR="00FE0D1B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</w:t>
      </w:r>
      <w:r w:rsidR="000B5631" w:rsidRPr="00712357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>, 20 Aug</w:t>
      </w:r>
      <w:r w:rsidR="00712357">
        <w:rPr>
          <w:rFonts w:ascii="Garamond" w:hAnsi="Garamond"/>
        </w:rPr>
        <w:t>ust</w:t>
      </w:r>
      <w:r w:rsidR="000B5631" w:rsidRPr="002B4034">
        <w:rPr>
          <w:rFonts w:ascii="Garamond" w:hAnsi="Garamond"/>
        </w:rPr>
        <w:t xml:space="preserve"> 2007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4BC6CFAB" w14:textId="0A2E4BBB" w:rsidR="0027731B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2" w:history="1">
        <w:r w:rsidR="000B5631" w:rsidRPr="002B4034">
          <w:rPr>
            <w:rStyle w:val="Hyperlink"/>
            <w:rFonts w:ascii="Garamond" w:hAnsi="Garamond"/>
          </w:rPr>
          <w:t>The Exchange Rate Policy of the ECB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Jun</w:t>
      </w:r>
      <w:r w:rsidR="00712357">
        <w:rPr>
          <w:rFonts w:ascii="Garamond" w:hAnsi="Garamond"/>
        </w:rPr>
        <w:t>e</w:t>
      </w:r>
      <w:r w:rsidR="000B5631" w:rsidRPr="002B4034">
        <w:rPr>
          <w:rFonts w:ascii="Garamond" w:hAnsi="Garamond"/>
        </w:rPr>
        <w:t xml:space="preserve"> 2007.</w:t>
      </w:r>
    </w:p>
    <w:p w14:paraId="2519BA26" w14:textId="466646EC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3" w:history="1">
        <w:r w:rsidR="000B5631" w:rsidRPr="002B4034">
          <w:rPr>
            <w:rStyle w:val="Hyperlink"/>
            <w:rFonts w:ascii="Garamond" w:hAnsi="Garamond"/>
          </w:rPr>
          <w:t>Wage Setting and Price Stability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Mar</w:t>
      </w:r>
      <w:r w:rsidR="00712357">
        <w:rPr>
          <w:rFonts w:ascii="Garamond" w:hAnsi="Garamond"/>
        </w:rPr>
        <w:t>ch</w:t>
      </w:r>
      <w:r w:rsidR="000B5631" w:rsidRPr="002B4034">
        <w:rPr>
          <w:rFonts w:ascii="Garamond" w:hAnsi="Garamond"/>
        </w:rPr>
        <w:t xml:space="preserve"> 2007.</w:t>
      </w:r>
    </w:p>
    <w:p w14:paraId="67071447" w14:textId="33B1F0B5" w:rsidR="00A42D3A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9E3EEF">
        <w:rPr>
          <w:rFonts w:ascii="Garamond" w:hAnsi="Garamond"/>
        </w:rPr>
        <w:t>“</w:t>
      </w:r>
      <w:hyperlink r:id="rId64" w:history="1">
        <w:r w:rsidRPr="002B4034">
          <w:rPr>
            <w:rStyle w:val="Hyperlink"/>
            <w:rFonts w:ascii="Garamond" w:hAnsi="Garamond"/>
          </w:rPr>
          <w:t>Labour Productivity Growth in the European Union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December</w:t>
      </w:r>
      <w:r w:rsidRPr="002B4034">
        <w:rPr>
          <w:rFonts w:ascii="Garamond" w:hAnsi="Garamond"/>
        </w:rPr>
        <w:t xml:space="preserve"> 2006.</w:t>
      </w:r>
    </w:p>
    <w:p w14:paraId="15A1C4C8" w14:textId="67411704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5" w:history="1">
        <w:r w:rsidR="000B5631" w:rsidRPr="002B4034">
          <w:rPr>
            <w:rStyle w:val="Hyperlink"/>
            <w:rFonts w:ascii="Garamond" w:hAnsi="Garamond"/>
          </w:rPr>
          <w:t>Let us Debate whether the UK can be Financed with Taxes that do not Exceed 33 Percent of GDP</w:t>
        </w:r>
      </w:hyperlink>
      <w:r w:rsidR="004A3B74">
        <w:rPr>
          <w:rFonts w:ascii="Garamond" w:hAnsi="Garamond"/>
        </w:rPr>
        <w:t>.”</w:t>
      </w:r>
      <w:r w:rsidR="00FE0D1B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</w:rPr>
        <w:t>Leaders &amp; Letters</w:t>
      </w:r>
      <w:r w:rsidR="00712357">
        <w:rPr>
          <w:rFonts w:ascii="Garamond" w:hAnsi="Garamond"/>
        </w:rPr>
        <w:t xml:space="preserve">. </w:t>
      </w:r>
      <w:r w:rsidR="00712357" w:rsidRPr="00712357">
        <w:rPr>
          <w:rFonts w:ascii="Garamond" w:hAnsi="Garamond"/>
          <w:i/>
          <w:iCs/>
        </w:rPr>
        <w:t>Financial Times</w:t>
      </w:r>
      <w:r w:rsidR="00712357">
        <w:rPr>
          <w:rFonts w:ascii="Garamond" w:hAnsi="Garamond"/>
        </w:rPr>
        <w:t xml:space="preserve">, </w:t>
      </w:r>
      <w:r w:rsidR="000B5631" w:rsidRPr="002B4034">
        <w:rPr>
          <w:rFonts w:ascii="Garamond" w:hAnsi="Garamond"/>
        </w:rPr>
        <w:t xml:space="preserve">1 </w:t>
      </w:r>
      <w:r w:rsidR="004A3B74">
        <w:rPr>
          <w:rFonts w:ascii="Garamond" w:hAnsi="Garamond"/>
        </w:rPr>
        <w:t xml:space="preserve">November </w:t>
      </w:r>
      <w:r w:rsidR="000B5631" w:rsidRPr="002B4034">
        <w:rPr>
          <w:rFonts w:ascii="Garamond" w:hAnsi="Garamond"/>
        </w:rPr>
        <w:t>2006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7A06F017" w14:textId="2E93694E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 xml:space="preserve">When Should the New Central European Members Join the Eurozone?" </w:t>
      </w:r>
      <w:r w:rsidR="000B5631" w:rsidRPr="002B4034">
        <w:rPr>
          <w:rFonts w:ascii="Garamond" w:hAnsi="Garamond"/>
          <w:i/>
          <w:iCs/>
        </w:rPr>
        <w:t>Journal for Money and Banking</w:t>
      </w:r>
      <w:r w:rsidR="000B5631" w:rsidRPr="002B4034">
        <w:rPr>
          <w:rFonts w:ascii="Garamond" w:hAnsi="Garamond"/>
        </w:rPr>
        <w:t xml:space="preserve"> 55</w:t>
      </w:r>
      <w:r w:rsidR="00712357">
        <w:rPr>
          <w:rFonts w:ascii="Garamond" w:hAnsi="Garamond"/>
        </w:rPr>
        <w:t xml:space="preserve"> (November 2006):</w:t>
      </w:r>
      <w:r w:rsidR="000B5631" w:rsidRPr="002B4034">
        <w:rPr>
          <w:rFonts w:ascii="Garamond" w:hAnsi="Garamond"/>
        </w:rPr>
        <w:t xml:space="preserve"> 5-11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77358E79" w14:textId="70035783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6" w:history="1">
        <w:r w:rsidR="000B5631" w:rsidRPr="002B4034">
          <w:rPr>
            <w:rStyle w:val="Hyperlink"/>
            <w:rFonts w:ascii="Garamond" w:hAnsi="Garamond"/>
          </w:rPr>
          <w:t>Diverging Competitiveness in the European Union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October</w:t>
      </w:r>
      <w:r w:rsidR="000B5631" w:rsidRPr="002B4034">
        <w:rPr>
          <w:rFonts w:ascii="Garamond" w:hAnsi="Garamond"/>
        </w:rPr>
        <w:t xml:space="preserve"> 2006.</w:t>
      </w:r>
    </w:p>
    <w:p w14:paraId="5CA7BC5B" w14:textId="722F1AD0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7" w:history="1">
        <w:r w:rsidR="000B5631" w:rsidRPr="002B4034">
          <w:rPr>
            <w:rStyle w:val="Hyperlink"/>
            <w:rFonts w:ascii="Garamond" w:hAnsi="Garamond"/>
          </w:rPr>
          <w:t>The Inflation Criterion for Eurozone Membership: What to do when you fail to meet it</w:t>
        </w:r>
      </w:hyperlink>
      <w:r w:rsidR="00FE0D1B">
        <w:rPr>
          <w:rFonts w:ascii="Garamond" w:hAnsi="Garamond"/>
        </w:rPr>
        <w:t xml:space="preserve">.” </w:t>
      </w:r>
      <w:proofErr w:type="gramStart"/>
      <w:r w:rsidR="00FE0D1B">
        <w:rPr>
          <w:rFonts w:ascii="Garamond" w:hAnsi="Garamond"/>
        </w:rPr>
        <w:t>U</w:t>
      </w:r>
      <w:r w:rsidR="000B5631" w:rsidRPr="002B4034">
        <w:rPr>
          <w:rFonts w:ascii="Garamond" w:hAnsi="Garamond"/>
        </w:rPr>
        <w:t>npublished</w:t>
      </w:r>
      <w:proofErr w:type="gramEnd"/>
      <w:r w:rsidR="000B5631" w:rsidRPr="002B4034">
        <w:rPr>
          <w:rFonts w:ascii="Garamond" w:hAnsi="Garamond"/>
        </w:rPr>
        <w:t xml:space="preserve"> paper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</w:p>
    <w:p w14:paraId="29F1C767" w14:textId="5AA9A050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8" w:history="1">
        <w:r w:rsidR="000B5631" w:rsidRPr="002B4034">
          <w:rPr>
            <w:rStyle w:val="Hyperlink"/>
            <w:rFonts w:ascii="Garamond" w:hAnsi="Garamond"/>
          </w:rPr>
          <w:t>A Wave of Unilateral "Euro-</w:t>
        </w:r>
        <w:proofErr w:type="spellStart"/>
        <w:r w:rsidR="000B5631" w:rsidRPr="002B4034">
          <w:rPr>
            <w:rStyle w:val="Hyperlink"/>
            <w:rFonts w:ascii="Garamond" w:hAnsi="Garamond"/>
          </w:rPr>
          <w:t>isations</w:t>
        </w:r>
        <w:proofErr w:type="spellEnd"/>
        <w:r w:rsidR="000B5631" w:rsidRPr="002B4034">
          <w:rPr>
            <w:rStyle w:val="Hyperlink"/>
            <w:rFonts w:ascii="Garamond" w:hAnsi="Garamond"/>
          </w:rPr>
          <w:t xml:space="preserve">" would Confound the EU's Mean-Spirited Legal </w:t>
        </w:r>
        <w:proofErr w:type="spellStart"/>
        <w:r w:rsidR="000B5631" w:rsidRPr="002B4034">
          <w:rPr>
            <w:rStyle w:val="Hyperlink"/>
            <w:rFonts w:ascii="Garamond" w:hAnsi="Garamond"/>
          </w:rPr>
          <w:t>Nitpickers</w:t>
        </w:r>
        <w:proofErr w:type="spellEnd"/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r w:rsidR="00712357">
        <w:rPr>
          <w:rFonts w:ascii="Garamond" w:hAnsi="Garamond"/>
        </w:rPr>
        <w:t>C</w:t>
      </w:r>
      <w:r w:rsidR="000B5631" w:rsidRPr="002B4034">
        <w:rPr>
          <w:rFonts w:ascii="Garamond" w:hAnsi="Garamond"/>
        </w:rPr>
        <w:t xml:space="preserve">ommentary on 'How to Gate-Crash the Eurozone' by Georgi </w:t>
      </w:r>
      <w:proofErr w:type="spellStart"/>
      <w:r w:rsidR="000B5631" w:rsidRPr="002B4034">
        <w:rPr>
          <w:rFonts w:ascii="Garamond" w:hAnsi="Garamond"/>
        </w:rPr>
        <w:t>Angelov</w:t>
      </w:r>
      <w:proofErr w:type="spellEnd"/>
      <w:r w:rsidR="00712357">
        <w:rPr>
          <w:rFonts w:ascii="Garamond" w:hAnsi="Garamond"/>
        </w:rPr>
        <w:t>.</w:t>
      </w:r>
      <w:r w:rsidR="004A3B74">
        <w:rPr>
          <w:rFonts w:ascii="Garamond" w:hAnsi="Garamond"/>
        </w:rPr>
        <w:t>”</w:t>
      </w:r>
      <w:r w:rsidR="000B5631" w:rsidRPr="002B4034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 xml:space="preserve">Europe's World </w:t>
      </w:r>
      <w:r w:rsidR="000B5631" w:rsidRPr="002B4034">
        <w:rPr>
          <w:rFonts w:ascii="Garamond" w:hAnsi="Garamond"/>
        </w:rPr>
        <w:t>4</w:t>
      </w:r>
      <w:r w:rsidR="00712357">
        <w:rPr>
          <w:rFonts w:ascii="Garamond" w:hAnsi="Garamond"/>
        </w:rPr>
        <w:t xml:space="preserve"> (Autumn 2006):</w:t>
      </w:r>
      <w:r w:rsidR="000B5631" w:rsidRPr="002B4034">
        <w:rPr>
          <w:rFonts w:ascii="Garamond" w:hAnsi="Garamond"/>
        </w:rPr>
        <w:t xml:space="preserve"> 82</w:t>
      </w:r>
      <w:r w:rsidR="00712357">
        <w:rPr>
          <w:rFonts w:ascii="Garamond" w:hAnsi="Garamond"/>
        </w:rPr>
        <w:t>–</w:t>
      </w:r>
      <w:r w:rsidR="000B5631" w:rsidRPr="002B4034">
        <w:rPr>
          <w:rFonts w:ascii="Garamond" w:hAnsi="Garamond"/>
        </w:rPr>
        <w:t>3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3B7B73D0" w14:textId="731E2501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69" w:history="1">
        <w:r w:rsidR="000B5631" w:rsidRPr="002B4034">
          <w:rPr>
            <w:rStyle w:val="Hyperlink"/>
            <w:rFonts w:ascii="Garamond" w:hAnsi="Garamond"/>
          </w:rPr>
          <w:t>Appointing Central Bankers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June 2006.</w:t>
      </w:r>
    </w:p>
    <w:p w14:paraId="0A16D1A6" w14:textId="7CFAF520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0" w:history="1">
        <w:r w:rsidR="000B5631" w:rsidRPr="002B4034">
          <w:rPr>
            <w:rStyle w:val="Hyperlink"/>
            <w:rFonts w:ascii="Garamond" w:hAnsi="Garamond"/>
          </w:rPr>
          <w:t>Eurozone Entry of New EU Member States from Central Europe: Should They? Could They?</w:t>
        </w:r>
      </w:hyperlink>
      <w:r w:rsidR="000B5631" w:rsidRPr="002B4034">
        <w:rPr>
          <w:rFonts w:ascii="Garamond" w:hAnsi="Garamond"/>
        </w:rPr>
        <w:t xml:space="preserve">", </w:t>
      </w:r>
      <w:r w:rsidR="000B5631" w:rsidRPr="002B4034">
        <w:rPr>
          <w:rFonts w:ascii="Garamond" w:hAnsi="Garamond"/>
          <w:i/>
          <w:iCs/>
        </w:rPr>
        <w:t>Development &amp; Transition</w:t>
      </w:r>
      <w:r w:rsidR="000B5631" w:rsidRPr="002B4034">
        <w:rPr>
          <w:rFonts w:ascii="Garamond" w:hAnsi="Garamond"/>
        </w:rPr>
        <w:t>, UNDP-LSE Newsletter 4</w:t>
      </w:r>
      <w:r w:rsidR="00712357">
        <w:rPr>
          <w:rFonts w:ascii="Garamond" w:hAnsi="Garamond"/>
        </w:rPr>
        <w:t xml:space="preserve"> (June 2006):</w:t>
      </w:r>
      <w:r w:rsidR="000B5631" w:rsidRPr="002B4034">
        <w:rPr>
          <w:rFonts w:ascii="Garamond" w:hAnsi="Garamond"/>
        </w:rPr>
        <w:t xml:space="preserve"> 16</w:t>
      </w:r>
      <w:r w:rsidR="00712357">
        <w:rPr>
          <w:rFonts w:ascii="Garamond" w:hAnsi="Garamond"/>
        </w:rPr>
        <w:t>–</w:t>
      </w:r>
      <w:r w:rsidR="000B5631" w:rsidRPr="002B4034">
        <w:rPr>
          <w:rFonts w:ascii="Garamond" w:hAnsi="Garamond"/>
        </w:rPr>
        <w:t>19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2875940A" w14:textId="25F0A69F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1" w:history="1">
        <w:r w:rsidR="000B5631" w:rsidRPr="002B4034">
          <w:rPr>
            <w:rStyle w:val="Hyperlink"/>
            <w:rFonts w:ascii="Garamond" w:hAnsi="Garamond"/>
          </w:rPr>
          <w:t>Lithuania Exclusion from Eurozone Violates Spirit of the Entry Treaty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Leaders &amp; Letters</w:t>
      </w:r>
      <w:r w:rsidR="00712357">
        <w:rPr>
          <w:rFonts w:ascii="Garamond" w:hAnsi="Garamond"/>
        </w:rPr>
        <w:t xml:space="preserve">. </w:t>
      </w:r>
      <w:r w:rsidR="00712357">
        <w:rPr>
          <w:rFonts w:ascii="Garamond" w:hAnsi="Garamond"/>
          <w:i/>
          <w:iCs/>
        </w:rPr>
        <w:t>Financial Times,</w:t>
      </w:r>
      <w:r w:rsidR="000B5631" w:rsidRPr="002B4034">
        <w:rPr>
          <w:rFonts w:ascii="Garamond" w:hAnsi="Garamond"/>
        </w:rPr>
        <w:t xml:space="preserve"> 19 May 2006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41BD0917" w14:textId="5498D302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2" w:history="1">
        <w:r w:rsidR="000B5631" w:rsidRPr="002B4034">
          <w:rPr>
            <w:rStyle w:val="Hyperlink"/>
            <w:rFonts w:ascii="Garamond" w:hAnsi="Garamond"/>
          </w:rPr>
          <w:t xml:space="preserve">Europe </w:t>
        </w:r>
        <w:r w:rsidR="00712357">
          <w:rPr>
            <w:rStyle w:val="Hyperlink"/>
            <w:rFonts w:ascii="Garamond" w:hAnsi="Garamond"/>
          </w:rPr>
          <w:t>M</w:t>
        </w:r>
        <w:r w:rsidR="000B5631" w:rsidRPr="002B4034">
          <w:rPr>
            <w:rStyle w:val="Hyperlink"/>
            <w:rFonts w:ascii="Garamond" w:hAnsi="Garamond"/>
          </w:rPr>
          <w:t xml:space="preserve">ust </w:t>
        </w:r>
        <w:r w:rsidR="00712357">
          <w:rPr>
            <w:rStyle w:val="Hyperlink"/>
            <w:rFonts w:ascii="Garamond" w:hAnsi="Garamond"/>
          </w:rPr>
          <w:t>R</w:t>
        </w:r>
        <w:r w:rsidR="000B5631" w:rsidRPr="002B4034">
          <w:rPr>
            <w:rStyle w:val="Hyperlink"/>
            <w:rFonts w:ascii="Garamond" w:hAnsi="Garamond"/>
          </w:rPr>
          <w:t xml:space="preserve">elax its </w:t>
        </w:r>
        <w:r w:rsidR="00712357">
          <w:rPr>
            <w:rStyle w:val="Hyperlink"/>
            <w:rFonts w:ascii="Garamond" w:hAnsi="Garamond"/>
          </w:rPr>
          <w:t>I</w:t>
        </w:r>
        <w:r w:rsidR="000B5631" w:rsidRPr="002B4034">
          <w:rPr>
            <w:rStyle w:val="Hyperlink"/>
            <w:rFonts w:ascii="Garamond" w:hAnsi="Garamond"/>
          </w:rPr>
          <w:t xml:space="preserve">nflation </w:t>
        </w:r>
        <w:r w:rsidR="00712357">
          <w:rPr>
            <w:rStyle w:val="Hyperlink"/>
            <w:rFonts w:ascii="Garamond" w:hAnsi="Garamond"/>
          </w:rPr>
          <w:t>T</w:t>
        </w:r>
        <w:r w:rsidR="000B5631" w:rsidRPr="002B4034">
          <w:rPr>
            <w:rStyle w:val="Hyperlink"/>
            <w:rFonts w:ascii="Garamond" w:hAnsi="Garamond"/>
          </w:rPr>
          <w:t xml:space="preserve">est for </w:t>
        </w:r>
        <w:r w:rsidR="00712357">
          <w:rPr>
            <w:rStyle w:val="Hyperlink"/>
            <w:rFonts w:ascii="Garamond" w:hAnsi="Garamond"/>
          </w:rPr>
          <w:t>E</w:t>
        </w:r>
        <w:r w:rsidR="000B5631" w:rsidRPr="002B4034">
          <w:rPr>
            <w:rStyle w:val="Hyperlink"/>
            <w:rFonts w:ascii="Garamond" w:hAnsi="Garamond"/>
          </w:rPr>
          <w:t xml:space="preserve">uro </w:t>
        </w:r>
        <w:r w:rsidR="00712357">
          <w:rPr>
            <w:rStyle w:val="Hyperlink"/>
            <w:rFonts w:ascii="Garamond" w:hAnsi="Garamond"/>
          </w:rPr>
          <w:t>E</w:t>
        </w:r>
        <w:r w:rsidR="000B5631" w:rsidRPr="002B4034">
          <w:rPr>
            <w:rStyle w:val="Hyperlink"/>
            <w:rFonts w:ascii="Garamond" w:hAnsi="Garamond"/>
          </w:rPr>
          <w:t>ntrants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>Financial Times</w:t>
      </w:r>
      <w:r w:rsidR="000B5631" w:rsidRPr="002B4034">
        <w:rPr>
          <w:rFonts w:ascii="Garamond" w:hAnsi="Garamond"/>
        </w:rPr>
        <w:t>, 3 May 2006</w:t>
      </w:r>
      <w:r w:rsidR="00712357">
        <w:rPr>
          <w:rFonts w:ascii="Garamond" w:hAnsi="Garamond"/>
        </w:rPr>
        <w:t>.</w:t>
      </w:r>
      <w:r w:rsidR="000B5631" w:rsidRPr="002B4034">
        <w:rPr>
          <w:rFonts w:ascii="Garamond" w:hAnsi="Garamond"/>
        </w:rPr>
        <w:t xml:space="preserve"> </w:t>
      </w:r>
      <w:r w:rsidR="00712357">
        <w:rPr>
          <w:rFonts w:ascii="Garamond" w:hAnsi="Garamond"/>
        </w:rPr>
        <w:t>R</w:t>
      </w:r>
      <w:r w:rsidR="000B5631" w:rsidRPr="002B4034">
        <w:rPr>
          <w:rFonts w:ascii="Garamond" w:hAnsi="Garamond"/>
        </w:rPr>
        <w:t xml:space="preserve">eprinted </w:t>
      </w:r>
      <w:proofErr w:type="spellStart"/>
      <w:r w:rsidR="000B5631" w:rsidRPr="00FE0D1B">
        <w:rPr>
          <w:rFonts w:ascii="Garamond" w:hAnsi="Garamond"/>
          <w:i/>
          <w:iCs/>
        </w:rPr>
        <w:t>VoxEU</w:t>
      </w:r>
      <w:proofErr w:type="spellEnd"/>
      <w:r w:rsidR="00FE0D1B">
        <w:rPr>
          <w:rFonts w:ascii="Garamond" w:hAnsi="Garamond"/>
        </w:rPr>
        <w:t>,</w:t>
      </w:r>
      <w:r w:rsidR="000B5631" w:rsidRPr="002B4034">
        <w:rPr>
          <w:rFonts w:ascii="Garamond" w:hAnsi="Garamond"/>
        </w:rPr>
        <w:t xml:space="preserve"> 3 May 2006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0C129FCF" w14:textId="1F6A2709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lastRenderedPageBreak/>
        <w:t>“</w:t>
      </w:r>
      <w:hyperlink r:id="rId73" w:history="1">
        <w:r w:rsidR="000B5631" w:rsidRPr="002B4034">
          <w:rPr>
            <w:rStyle w:val="Hyperlink"/>
            <w:rFonts w:ascii="Garamond" w:hAnsi="Garamond"/>
          </w:rPr>
          <w:t xml:space="preserve">Beauties and the Beast: When </w:t>
        </w:r>
        <w:r w:rsidR="00712357">
          <w:rPr>
            <w:rStyle w:val="Hyperlink"/>
            <w:rFonts w:ascii="Garamond" w:hAnsi="Garamond"/>
          </w:rPr>
          <w:t>W</w:t>
        </w:r>
        <w:r w:rsidR="000B5631" w:rsidRPr="002B4034">
          <w:rPr>
            <w:rStyle w:val="Hyperlink"/>
            <w:rFonts w:ascii="Garamond" w:hAnsi="Garamond"/>
          </w:rPr>
          <w:t xml:space="preserve">ill the </w:t>
        </w:r>
        <w:r w:rsidR="00712357">
          <w:rPr>
            <w:rStyle w:val="Hyperlink"/>
            <w:rFonts w:ascii="Garamond" w:hAnsi="Garamond"/>
          </w:rPr>
          <w:t>N</w:t>
        </w:r>
        <w:r w:rsidR="000B5631" w:rsidRPr="002B4034">
          <w:rPr>
            <w:rStyle w:val="Hyperlink"/>
            <w:rFonts w:ascii="Garamond" w:hAnsi="Garamond"/>
          </w:rPr>
          <w:t xml:space="preserve">ew EU </w:t>
        </w:r>
        <w:r w:rsidR="00712357">
          <w:rPr>
            <w:rStyle w:val="Hyperlink"/>
            <w:rFonts w:ascii="Garamond" w:hAnsi="Garamond"/>
          </w:rPr>
          <w:t>M</w:t>
        </w:r>
        <w:r w:rsidR="000B5631" w:rsidRPr="002B4034">
          <w:rPr>
            <w:rStyle w:val="Hyperlink"/>
            <w:rFonts w:ascii="Garamond" w:hAnsi="Garamond"/>
          </w:rPr>
          <w:t xml:space="preserve">ember </w:t>
        </w:r>
        <w:r w:rsidR="00712357">
          <w:rPr>
            <w:rStyle w:val="Hyperlink"/>
            <w:rFonts w:ascii="Garamond" w:hAnsi="Garamond"/>
          </w:rPr>
          <w:t>C</w:t>
        </w:r>
        <w:r w:rsidR="000B5631" w:rsidRPr="002B4034">
          <w:rPr>
            <w:rStyle w:val="Hyperlink"/>
            <w:rFonts w:ascii="Garamond" w:hAnsi="Garamond"/>
          </w:rPr>
          <w:t xml:space="preserve">ountries </w:t>
        </w:r>
        <w:proofErr w:type="gramStart"/>
        <w:r w:rsidR="00712357">
          <w:rPr>
            <w:rStyle w:val="Hyperlink"/>
            <w:rFonts w:ascii="Garamond" w:hAnsi="Garamond"/>
          </w:rPr>
          <w:t>F</w:t>
        </w:r>
        <w:r w:rsidR="000B5631" w:rsidRPr="002B4034">
          <w:rPr>
            <w:rStyle w:val="Hyperlink"/>
            <w:rFonts w:ascii="Garamond" w:hAnsi="Garamond"/>
          </w:rPr>
          <w:t>rom</w:t>
        </w:r>
        <w:proofErr w:type="gramEnd"/>
        <w:r w:rsidR="000B5631" w:rsidRPr="002B4034">
          <w:rPr>
            <w:rStyle w:val="Hyperlink"/>
            <w:rFonts w:ascii="Garamond" w:hAnsi="Garamond"/>
          </w:rPr>
          <w:t xml:space="preserve"> Central and Eastern </w:t>
        </w:r>
        <w:r w:rsidR="000B5631" w:rsidRPr="002B4034">
          <w:rPr>
            <w:rStyle w:val="Hyperlink"/>
            <w:rFonts w:ascii="Garamond" w:hAnsi="Garamond"/>
          </w:rPr>
          <w:t>E</w:t>
        </w:r>
        <w:r w:rsidR="000B5631" w:rsidRPr="002B4034">
          <w:rPr>
            <w:rStyle w:val="Hyperlink"/>
            <w:rFonts w:ascii="Garamond" w:hAnsi="Garamond"/>
          </w:rPr>
          <w:t xml:space="preserve">urope </w:t>
        </w:r>
        <w:r w:rsidR="00712357">
          <w:rPr>
            <w:rStyle w:val="Hyperlink"/>
            <w:rFonts w:ascii="Garamond" w:hAnsi="Garamond"/>
          </w:rPr>
          <w:t>J</w:t>
        </w:r>
        <w:r w:rsidR="000B5631" w:rsidRPr="002B4034">
          <w:rPr>
            <w:rStyle w:val="Hyperlink"/>
            <w:rFonts w:ascii="Garamond" w:hAnsi="Garamond"/>
          </w:rPr>
          <w:t>oin the Eurozone?</w:t>
        </w:r>
      </w:hyperlink>
      <w:r w:rsidR="000B5631" w:rsidRPr="002B4034">
        <w:rPr>
          <w:rFonts w:ascii="Garamond" w:hAnsi="Garamond"/>
        </w:rPr>
        <w:t>"</w:t>
      </w:r>
      <w:r w:rsidR="00850636">
        <w:rPr>
          <w:rFonts w:ascii="Garamond" w:hAnsi="Garamond"/>
        </w:rPr>
        <w:t xml:space="preserve"> U</w:t>
      </w:r>
      <w:r w:rsidR="000B5631" w:rsidRPr="002B4034">
        <w:rPr>
          <w:rFonts w:ascii="Garamond" w:hAnsi="Garamond"/>
        </w:rPr>
        <w:t>npublished paper, May 2006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4189839E" w14:textId="3FA1A5DF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4" w:history="1">
        <w:r w:rsidR="000B5631" w:rsidRPr="002B4034">
          <w:rPr>
            <w:rStyle w:val="Hyperlink"/>
            <w:rFonts w:ascii="Garamond" w:hAnsi="Garamond"/>
          </w:rPr>
          <w:t>Possible Entry into the Eurozone of New Member States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4A3B74">
        <w:rPr>
          <w:rFonts w:ascii="Garamond" w:hAnsi="Garamond"/>
        </w:rPr>
        <w:t>February</w:t>
      </w:r>
      <w:r w:rsidR="000B5631" w:rsidRPr="002B4034">
        <w:rPr>
          <w:rFonts w:ascii="Garamond" w:hAnsi="Garamond"/>
        </w:rPr>
        <w:t xml:space="preserve"> 2006.</w:t>
      </w:r>
    </w:p>
    <w:p w14:paraId="538B1FCF" w14:textId="4CD7D4C4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5" w:history="1">
        <w:r w:rsidR="000B5631" w:rsidRPr="002B4034">
          <w:rPr>
            <w:rStyle w:val="Hyperlink"/>
            <w:rFonts w:ascii="Garamond" w:hAnsi="Garamond"/>
          </w:rPr>
          <w:t>The European Parliament's Monetary Dialogue with the ECB and its Panel of Experts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Nov</w:t>
      </w:r>
      <w:r w:rsidR="00850636">
        <w:rPr>
          <w:rFonts w:ascii="Garamond" w:hAnsi="Garamond"/>
        </w:rPr>
        <w:t>ember</w:t>
      </w:r>
      <w:r w:rsidR="000B5631" w:rsidRPr="002B4034">
        <w:rPr>
          <w:rFonts w:ascii="Garamond" w:hAnsi="Garamond"/>
        </w:rPr>
        <w:t xml:space="preserve"> 2005.</w:t>
      </w:r>
    </w:p>
    <w:p w14:paraId="1B50391E" w14:textId="46F5A1FA" w:rsidR="00A42D3A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6" w:history="1">
        <w:r w:rsidR="000B5631" w:rsidRPr="002B4034">
          <w:rPr>
            <w:rStyle w:val="Hyperlink"/>
            <w:rFonts w:ascii="Garamond" w:hAnsi="Garamond"/>
          </w:rPr>
          <w:t>Rising House Prices and Monetary Policy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</w:t>
      </w:r>
      <w:r w:rsidR="00A42D3A" w:rsidRPr="002B4034">
        <w:rPr>
          <w:rFonts w:ascii="Garamond" w:hAnsi="Garamond"/>
        </w:rPr>
        <w:t xml:space="preserve"> European Parliament, Aug</w:t>
      </w:r>
      <w:r w:rsidR="00850636">
        <w:rPr>
          <w:rFonts w:ascii="Garamond" w:hAnsi="Garamond"/>
        </w:rPr>
        <w:t>ust</w:t>
      </w:r>
      <w:r w:rsidR="00A42D3A" w:rsidRPr="002B4034">
        <w:rPr>
          <w:rFonts w:ascii="Garamond" w:hAnsi="Garamond"/>
        </w:rPr>
        <w:t xml:space="preserve"> 2005.</w:t>
      </w:r>
    </w:p>
    <w:p w14:paraId="6FAC0378" w14:textId="72DABFCA" w:rsidR="00A42D3A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9E3EEF">
        <w:rPr>
          <w:rFonts w:ascii="Garamond" w:hAnsi="Garamond"/>
        </w:rPr>
        <w:t>“</w:t>
      </w:r>
      <w:hyperlink r:id="rId77" w:history="1">
        <w:r w:rsidRPr="002B4034">
          <w:rPr>
            <w:rStyle w:val="Hyperlink"/>
            <w:rFonts w:ascii="Garamond" w:hAnsi="Garamond"/>
          </w:rPr>
          <w:t>The Conduct of Monetary Policy in the Main Areas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of the Committee on Economic and Monetary Affairs (ECON) of the European Parliament, May 2005.</w:t>
      </w:r>
    </w:p>
    <w:p w14:paraId="350E0F0D" w14:textId="0E9A983D" w:rsidR="00A42D3A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9E3EEF">
        <w:rPr>
          <w:rFonts w:ascii="Garamond" w:hAnsi="Garamond"/>
        </w:rPr>
        <w:t>“</w:t>
      </w:r>
      <w:hyperlink r:id="rId78" w:history="1">
        <w:r w:rsidRPr="002B4034">
          <w:rPr>
            <w:rStyle w:val="Hyperlink"/>
            <w:rFonts w:ascii="Garamond" w:hAnsi="Garamond"/>
          </w:rPr>
          <w:t>The Price of Oil and Monetary Policy in the Eurozone</w:t>
        </w:r>
      </w:hyperlink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6D4F7D">
        <w:rPr>
          <w:rFonts w:ascii="Garamond" w:hAnsi="Garamond"/>
        </w:rPr>
        <w:t>January</w:t>
      </w:r>
      <w:r w:rsidRPr="002B4034">
        <w:rPr>
          <w:rFonts w:ascii="Garamond" w:hAnsi="Garamond"/>
        </w:rPr>
        <w:t xml:space="preserve"> 2005.</w:t>
      </w:r>
    </w:p>
    <w:p w14:paraId="77643452" w14:textId="42CDD275" w:rsidR="00B8050E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79" w:history="1">
        <w:r w:rsidR="000B5631" w:rsidRPr="002B4034">
          <w:rPr>
            <w:rStyle w:val="Hyperlink"/>
            <w:rFonts w:ascii="Garamond" w:hAnsi="Garamond"/>
          </w:rPr>
          <w:t>How Good is the Bank’s of England’s Inflation Targeting Record?</w:t>
        </w:r>
      </w:hyperlink>
      <w:r w:rsidR="001139AA">
        <w:rPr>
          <w:rFonts w:ascii="Garamond" w:hAnsi="Garamond"/>
        </w:rPr>
        <w:t>”</w:t>
      </w:r>
      <w:r w:rsidR="000B5631" w:rsidRPr="002B4034">
        <w:rPr>
          <w:rFonts w:ascii="Garamond" w:hAnsi="Garamond"/>
        </w:rPr>
        <w:t xml:space="preserve"> </w:t>
      </w:r>
      <w:r w:rsidR="001139AA">
        <w:rPr>
          <w:rFonts w:ascii="Garamond" w:hAnsi="Garamond"/>
        </w:rPr>
        <w:t>U</w:t>
      </w:r>
      <w:r w:rsidR="000B5631" w:rsidRPr="002B4034">
        <w:rPr>
          <w:rFonts w:ascii="Garamond" w:hAnsi="Garamond"/>
        </w:rPr>
        <w:t>npublished paper, December 2004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5A381C62" w14:textId="155A3718" w:rsidR="00B8050E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80" w:history="1">
        <w:r w:rsidR="000B5631" w:rsidRPr="002B4034">
          <w:rPr>
            <w:rStyle w:val="Hyperlink"/>
            <w:rFonts w:ascii="Garamond" w:hAnsi="Garamond"/>
          </w:rPr>
          <w:t>Global Imbalances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Nov</w:t>
      </w:r>
      <w:r w:rsidR="00850636">
        <w:rPr>
          <w:rFonts w:ascii="Garamond" w:hAnsi="Garamond"/>
        </w:rPr>
        <w:t>ember</w:t>
      </w:r>
      <w:r w:rsidR="000B5631" w:rsidRPr="002B4034">
        <w:rPr>
          <w:rFonts w:ascii="Garamond" w:hAnsi="Garamond"/>
        </w:rPr>
        <w:t xml:space="preserve"> 2004.</w:t>
      </w:r>
    </w:p>
    <w:p w14:paraId="35A5B956" w14:textId="5DBBA842" w:rsidR="00B8050E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81" w:history="1">
        <w:r w:rsidR="000B5631" w:rsidRPr="002B4034">
          <w:rPr>
            <w:rStyle w:val="Hyperlink"/>
            <w:rFonts w:ascii="Garamond" w:hAnsi="Garamond"/>
          </w:rPr>
          <w:t>The Role of the Central Bank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May 2004.</w:t>
      </w:r>
    </w:p>
    <w:p w14:paraId="31C3FB00" w14:textId="27E3DB5B" w:rsidR="00B8050E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82" w:history="1">
        <w:r w:rsidR="000B5631" w:rsidRPr="002B4034">
          <w:rPr>
            <w:rStyle w:val="Hyperlink"/>
            <w:rFonts w:ascii="Garamond" w:hAnsi="Garamond"/>
          </w:rPr>
          <w:t>The Stability and Growth Pact: Problems and a Possible Solution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</w:t>
      </w:r>
      <w:r w:rsidR="004A3B74">
        <w:rPr>
          <w:rFonts w:ascii="Garamond" w:hAnsi="Garamond"/>
        </w:rPr>
        <w:t>February</w:t>
      </w:r>
      <w:r w:rsidR="000B5631" w:rsidRPr="002B4034">
        <w:rPr>
          <w:rFonts w:ascii="Garamond" w:hAnsi="Garamond"/>
        </w:rPr>
        <w:t xml:space="preserve"> 2004.</w:t>
      </w:r>
    </w:p>
    <w:p w14:paraId="5BCD595A" w14:textId="15FF15DE" w:rsidR="00B8050E" w:rsidRPr="001139AA" w:rsidRDefault="009E3EEF" w:rsidP="001139AA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Consumer Price Indices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P</w:t>
      </w:r>
      <w:r w:rsidR="000B5631" w:rsidRPr="002B4034">
        <w:rPr>
          <w:rFonts w:ascii="Garamond" w:hAnsi="Garamond"/>
        </w:rPr>
        <w:t xml:space="preserve">aper prepared for the Council of Economic Advisors to the Opposition Front Bench, </w:t>
      </w:r>
      <w:r w:rsidR="006D4F7D">
        <w:rPr>
          <w:rFonts w:ascii="Garamond" w:hAnsi="Garamond"/>
        </w:rPr>
        <w:t>January</w:t>
      </w:r>
      <w:r w:rsidR="000B5631" w:rsidRPr="002B4034">
        <w:rPr>
          <w:rFonts w:ascii="Garamond" w:hAnsi="Garamond"/>
        </w:rPr>
        <w:t xml:space="preserve"> 2004.</w:t>
      </w:r>
    </w:p>
    <w:p w14:paraId="6FE9A623" w14:textId="579D0727" w:rsidR="00B8050E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hyperlink r:id="rId83" w:history="1">
        <w:r w:rsidR="000B5631" w:rsidRPr="002B4034">
          <w:rPr>
            <w:rStyle w:val="Hyperlink"/>
            <w:rFonts w:ascii="Garamond" w:hAnsi="Garamond"/>
          </w:rPr>
          <w:t>The Effect of European Monetary Union on Macroeconomic Theory</w:t>
        </w:r>
      </w:hyperlink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Briefing Paper for the Committee on Economic and Monetary Affairs (ECON) of the European Parliament, Nov</w:t>
      </w:r>
      <w:r w:rsidR="00850636">
        <w:rPr>
          <w:rFonts w:ascii="Garamond" w:hAnsi="Garamond"/>
        </w:rPr>
        <w:t>ember</w:t>
      </w:r>
      <w:r w:rsidR="000B5631" w:rsidRPr="002B4034">
        <w:rPr>
          <w:rFonts w:ascii="Garamond" w:hAnsi="Garamond"/>
        </w:rPr>
        <w:t xml:space="preserve"> 2003.</w:t>
      </w:r>
    </w:p>
    <w:p w14:paraId="2BF6056B" w14:textId="5B465C9F" w:rsidR="00E53AB5" w:rsidRDefault="009E3EEF" w:rsidP="00760EFC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9E3EEF">
        <w:rPr>
          <w:rFonts w:ascii="Garamond" w:hAnsi="Garamond"/>
        </w:rPr>
        <w:t>“</w:t>
      </w:r>
      <w:hyperlink r:id="rId84" w:history="1">
        <w:r w:rsidR="000B5631" w:rsidRPr="009E3EEF">
          <w:rPr>
            <w:rStyle w:val="Hyperlink"/>
            <w:rFonts w:ascii="Garamond" w:hAnsi="Garamond"/>
          </w:rPr>
          <w:t>One-Size Fits All Monetary Policy</w:t>
        </w:r>
      </w:hyperlink>
      <w:r w:rsidR="004A3B74" w:rsidRPr="009E3EEF">
        <w:rPr>
          <w:rFonts w:ascii="Garamond" w:hAnsi="Garamond"/>
        </w:rPr>
        <w:t>.”</w:t>
      </w:r>
      <w:r w:rsidR="00E53AB5" w:rsidRPr="00E53AB5">
        <w:rPr>
          <w:rFonts w:ascii="Garamond" w:hAnsi="Garamond"/>
        </w:rPr>
        <w:t xml:space="preserve"> Briefing paper. Committee on Economic and Monetary Affairs (ECON) of the European Parliament, August 2003.</w:t>
      </w:r>
    </w:p>
    <w:p w14:paraId="5C599876" w14:textId="174778E7" w:rsidR="00D75EAC" w:rsidRPr="009E3EEF" w:rsidRDefault="000B5631" w:rsidP="00760EFC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9E3EEF">
        <w:rPr>
          <w:rFonts w:ascii="Garamond" w:hAnsi="Garamond"/>
        </w:rPr>
        <w:t xml:space="preserve"> "</w:t>
      </w:r>
      <w:hyperlink r:id="rId85" w:history="1">
        <w:r w:rsidRPr="009E3EEF">
          <w:rPr>
            <w:rStyle w:val="Hyperlink"/>
            <w:rFonts w:ascii="Garamond" w:hAnsi="Garamond"/>
          </w:rPr>
          <w:t>The New Monetary Policy Strategy of the ECB</w:t>
        </w:r>
      </w:hyperlink>
      <w:r w:rsidR="004A3B74" w:rsidRPr="009E3EEF">
        <w:rPr>
          <w:rFonts w:ascii="Garamond" w:hAnsi="Garamond"/>
        </w:rPr>
        <w:t>.”</w:t>
      </w:r>
      <w:r w:rsidRPr="009E3EEF">
        <w:rPr>
          <w:rFonts w:ascii="Garamond" w:hAnsi="Garamond"/>
        </w:rPr>
        <w:t xml:space="preserve"> Briefing Paper for the Committee on Economic and Monetary Affairs (ECON) of the European Parliament, May 2003.</w:t>
      </w:r>
    </w:p>
    <w:p w14:paraId="743ACE7D" w14:textId="2DE815B2" w:rsidR="00D75EAC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The Stability and Growth Pact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r w:rsidR="00E53AB5">
        <w:rPr>
          <w:rFonts w:ascii="Garamond" w:hAnsi="Garamond"/>
        </w:rPr>
        <w:t>S</w:t>
      </w:r>
      <w:r w:rsidR="000B5631" w:rsidRPr="002B4034">
        <w:rPr>
          <w:rFonts w:ascii="Garamond" w:hAnsi="Garamond"/>
        </w:rPr>
        <w:t xml:space="preserve">peech given at the Institute for Economic Affairs, </w:t>
      </w:r>
      <w:r w:rsidR="004A3B74">
        <w:rPr>
          <w:rFonts w:ascii="Garamond" w:hAnsi="Garamond"/>
        </w:rPr>
        <w:t>February</w:t>
      </w:r>
      <w:r w:rsidR="000B5631" w:rsidRPr="002B4034">
        <w:rPr>
          <w:rFonts w:ascii="Garamond" w:hAnsi="Garamond"/>
        </w:rPr>
        <w:t xml:space="preserve"> 2003.</w:t>
      </w:r>
    </w:p>
    <w:p w14:paraId="0F1099A2" w14:textId="7BB7BF40" w:rsidR="00D75EAC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The UK Housing Boom, Asset Prices and Monetary Policy</w:t>
      </w:r>
      <w:r w:rsidR="004A3B74">
        <w:rPr>
          <w:rFonts w:ascii="Garamond" w:hAnsi="Garamond"/>
        </w:rPr>
        <w:t>.”</w:t>
      </w:r>
      <w:r w:rsidR="000B5631"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S</w:t>
      </w:r>
      <w:r w:rsidR="000B5631" w:rsidRPr="002B4034">
        <w:rPr>
          <w:rFonts w:ascii="Garamond" w:hAnsi="Garamond"/>
        </w:rPr>
        <w:t xml:space="preserve">peech </w:t>
      </w:r>
      <w:r w:rsidR="00E53AB5">
        <w:rPr>
          <w:rFonts w:ascii="Garamond" w:hAnsi="Garamond"/>
        </w:rPr>
        <w:t>given at</w:t>
      </w:r>
      <w:r w:rsidR="000B5631" w:rsidRPr="002B4034">
        <w:rPr>
          <w:rFonts w:ascii="Garamond" w:hAnsi="Garamond"/>
        </w:rPr>
        <w:t xml:space="preserve"> the Institute for Economic Affairs conference on Prospects for the UK Economy, 26 Jun</w:t>
      </w:r>
      <w:r w:rsidR="00850636">
        <w:rPr>
          <w:rFonts w:ascii="Garamond" w:hAnsi="Garamond"/>
        </w:rPr>
        <w:t>e</w:t>
      </w:r>
      <w:r w:rsidR="000B5631" w:rsidRPr="002B4034">
        <w:rPr>
          <w:rFonts w:ascii="Garamond" w:hAnsi="Garamond"/>
        </w:rPr>
        <w:t xml:space="preserve"> 2002.</w:t>
      </w:r>
    </w:p>
    <w:p w14:paraId="0AE29806" w14:textId="631CDB85" w:rsidR="00D75EAC" w:rsidRPr="002B4034" w:rsidRDefault="000B5631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</w:rPr>
        <w:t xml:space="preserve"> </w:t>
      </w:r>
      <w:r w:rsidR="009E3EEF">
        <w:rPr>
          <w:rFonts w:ascii="Garamond" w:hAnsi="Garamond"/>
        </w:rPr>
        <w:t>“</w:t>
      </w:r>
      <w:r w:rsidRPr="002B4034">
        <w:rPr>
          <w:rFonts w:ascii="Garamond" w:hAnsi="Garamond"/>
        </w:rPr>
        <w:t>Sterilised Foreign Exchange Intervention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r w:rsidR="00850636">
        <w:rPr>
          <w:rFonts w:ascii="Garamond" w:hAnsi="Garamond"/>
        </w:rPr>
        <w:t>S</w:t>
      </w:r>
      <w:r w:rsidRPr="002B4034">
        <w:rPr>
          <w:rFonts w:ascii="Garamond" w:hAnsi="Garamond"/>
        </w:rPr>
        <w:t>peech given at the Institute for Economic Affairs conference on Economic and Monetary Policy in the UK and Europe, 13 Jun</w:t>
      </w:r>
      <w:r w:rsidR="00850636">
        <w:rPr>
          <w:rFonts w:ascii="Garamond" w:hAnsi="Garamond"/>
        </w:rPr>
        <w:t>e</w:t>
      </w:r>
      <w:r w:rsidRPr="002B4034">
        <w:rPr>
          <w:rFonts w:ascii="Garamond" w:hAnsi="Garamond"/>
        </w:rPr>
        <w:t xml:space="preserve"> 2000.</w:t>
      </w:r>
    </w:p>
    <w:p w14:paraId="31EECC30" w14:textId="0D3202F1" w:rsidR="00D75EAC" w:rsidRPr="002B4034" w:rsidRDefault="009E3EEF" w:rsidP="000B5631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>
        <w:rPr>
          <w:rFonts w:ascii="Garamond" w:hAnsi="Garamond"/>
        </w:rPr>
        <w:t>“</w:t>
      </w:r>
      <w:r w:rsidR="000B5631" w:rsidRPr="002B4034">
        <w:rPr>
          <w:rFonts w:ascii="Garamond" w:hAnsi="Garamond"/>
        </w:rPr>
        <w:t>Sterile Gesture Won't Tame Sterling</w:t>
      </w:r>
      <w:r w:rsidR="004A3B74">
        <w:rPr>
          <w:rFonts w:ascii="Garamond" w:hAnsi="Garamond"/>
        </w:rPr>
        <w:t>.”</w:t>
      </w:r>
      <w:r w:rsidR="00850636">
        <w:rPr>
          <w:rFonts w:ascii="Garamond" w:hAnsi="Garamond"/>
        </w:rPr>
        <w:t xml:space="preserve"> Busines Section.</w:t>
      </w:r>
      <w:r w:rsidR="000B5631" w:rsidRPr="002B4034">
        <w:rPr>
          <w:rFonts w:ascii="Garamond" w:hAnsi="Garamond"/>
        </w:rPr>
        <w:t xml:space="preserve"> </w:t>
      </w:r>
      <w:r w:rsidR="000B5631" w:rsidRPr="002B4034">
        <w:rPr>
          <w:rFonts w:ascii="Garamond" w:hAnsi="Garamond"/>
          <w:i/>
          <w:iCs/>
        </w:rPr>
        <w:t>The Observer</w:t>
      </w:r>
      <w:r w:rsidR="000B5631" w:rsidRPr="002B4034">
        <w:rPr>
          <w:rFonts w:ascii="Garamond" w:hAnsi="Garamond"/>
        </w:rPr>
        <w:t>, 23 Apr</w:t>
      </w:r>
      <w:r w:rsidR="00850636">
        <w:rPr>
          <w:rFonts w:ascii="Garamond" w:hAnsi="Garamond"/>
        </w:rPr>
        <w:t>il</w:t>
      </w:r>
      <w:r w:rsidR="000B5631" w:rsidRPr="002B4034">
        <w:rPr>
          <w:rFonts w:ascii="Garamond" w:hAnsi="Garamond"/>
        </w:rPr>
        <w:t xml:space="preserve"> 2000</w:t>
      </w:r>
      <w:r w:rsidR="004A3B74">
        <w:rPr>
          <w:rFonts w:ascii="Garamond" w:hAnsi="Garamond"/>
        </w:rPr>
        <w:t>. With</w:t>
      </w:r>
      <w:r w:rsidR="000B5631" w:rsidRPr="002B4034">
        <w:rPr>
          <w:rFonts w:ascii="Garamond" w:hAnsi="Garamond"/>
        </w:rPr>
        <w:t xml:space="preserve"> Willem </w:t>
      </w:r>
      <w:proofErr w:type="spellStart"/>
      <w:r w:rsidR="000B5631" w:rsidRPr="002B4034">
        <w:rPr>
          <w:rFonts w:ascii="Garamond" w:hAnsi="Garamond"/>
        </w:rPr>
        <w:t>Buiter</w:t>
      </w:r>
      <w:proofErr w:type="spellEnd"/>
      <w:r w:rsidR="000B5631" w:rsidRPr="002B4034">
        <w:rPr>
          <w:rFonts w:ascii="Garamond" w:hAnsi="Garamond"/>
        </w:rPr>
        <w:t>.</w:t>
      </w:r>
    </w:p>
    <w:p w14:paraId="77AAFB86" w14:textId="77777777" w:rsidR="00E53AB5" w:rsidRDefault="000B5631" w:rsidP="00E53A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2B4034">
        <w:rPr>
          <w:rFonts w:ascii="Garamond" w:hAnsi="Garamond"/>
          <w:i/>
          <w:iCs/>
        </w:rPr>
        <w:t>Bank of England Commission Final Report</w:t>
      </w:r>
      <w:r w:rsidRPr="002B4034">
        <w:rPr>
          <w:rFonts w:ascii="Garamond" w:hAnsi="Garamond"/>
        </w:rPr>
        <w:t>, The Conservative Party, London, April 2000</w:t>
      </w:r>
      <w:r w:rsidR="00850636">
        <w:rPr>
          <w:rFonts w:ascii="Garamond" w:hAnsi="Garamond"/>
        </w:rPr>
        <w:t>. M</w:t>
      </w:r>
      <w:r w:rsidRPr="002B4034">
        <w:rPr>
          <w:rFonts w:ascii="Garamond" w:hAnsi="Garamond"/>
        </w:rPr>
        <w:t>ember of the Commission.</w:t>
      </w:r>
    </w:p>
    <w:p w14:paraId="262D5BFE" w14:textId="1512EB50" w:rsidR="00E53AB5" w:rsidRDefault="009E3EEF" w:rsidP="00E53AB5">
      <w:pPr>
        <w:pStyle w:val="ListParagraph"/>
        <w:numPr>
          <w:ilvl w:val="0"/>
          <w:numId w:val="6"/>
        </w:numPr>
        <w:spacing w:after="240"/>
        <w:rPr>
          <w:rFonts w:ascii="Garamond" w:hAnsi="Garamond"/>
        </w:rPr>
      </w:pPr>
      <w:r w:rsidRPr="00E53AB5">
        <w:rPr>
          <w:rFonts w:ascii="Garamond" w:hAnsi="Garamond"/>
        </w:rPr>
        <w:t>“</w:t>
      </w:r>
      <w:proofErr w:type="gramStart"/>
      <w:r w:rsidR="000B5631" w:rsidRPr="00E53AB5">
        <w:rPr>
          <w:rFonts w:ascii="Garamond" w:hAnsi="Garamond"/>
        </w:rPr>
        <w:t>How</w:t>
      </w:r>
      <w:proofErr w:type="gramEnd"/>
      <w:r w:rsidR="000B5631" w:rsidRPr="00E53AB5">
        <w:rPr>
          <w:rFonts w:ascii="Garamond" w:hAnsi="Garamond"/>
        </w:rPr>
        <w:t xml:space="preserve"> Other Central Banks Work</w:t>
      </w:r>
      <w:r w:rsidR="004A3B74" w:rsidRPr="00E53AB5">
        <w:rPr>
          <w:rFonts w:ascii="Garamond" w:hAnsi="Garamond"/>
        </w:rPr>
        <w:t>.”</w:t>
      </w:r>
      <w:r w:rsidR="000B5631" w:rsidRPr="00E53AB5">
        <w:rPr>
          <w:rFonts w:ascii="Garamond" w:hAnsi="Garamond"/>
        </w:rPr>
        <w:t xml:space="preserve"> </w:t>
      </w:r>
      <w:r w:rsidR="000B5631" w:rsidRPr="00E53AB5">
        <w:rPr>
          <w:rFonts w:ascii="Garamond" w:hAnsi="Garamond"/>
          <w:i/>
          <w:iCs/>
        </w:rPr>
        <w:t>World &amp; I</w:t>
      </w:r>
      <w:r w:rsidR="000B5631" w:rsidRPr="00E53AB5">
        <w:rPr>
          <w:rFonts w:ascii="Garamond" w:hAnsi="Garamond"/>
        </w:rPr>
        <w:t xml:space="preserve"> 14</w:t>
      </w:r>
      <w:r w:rsidR="00850636" w:rsidRPr="00E53AB5">
        <w:rPr>
          <w:rFonts w:ascii="Garamond" w:hAnsi="Garamond"/>
        </w:rPr>
        <w:t xml:space="preserve"> (April 1999):</w:t>
      </w:r>
      <w:r w:rsidR="000B5631" w:rsidRPr="00E53AB5">
        <w:rPr>
          <w:rFonts w:ascii="Garamond" w:hAnsi="Garamond"/>
        </w:rPr>
        <w:t xml:space="preserve"> 56</w:t>
      </w:r>
      <w:r w:rsidR="00850636" w:rsidRPr="00E53AB5">
        <w:rPr>
          <w:rFonts w:ascii="Garamond" w:hAnsi="Garamond"/>
        </w:rPr>
        <w:t>–</w:t>
      </w:r>
      <w:r w:rsidR="000B5631" w:rsidRPr="00E53AB5">
        <w:rPr>
          <w:rFonts w:ascii="Garamond" w:hAnsi="Garamond"/>
        </w:rPr>
        <w:t>59.</w:t>
      </w:r>
    </w:p>
    <w:p w14:paraId="11DA1649" w14:textId="6DBEADBB" w:rsidR="00E53AB5" w:rsidRPr="00E53AB5" w:rsidRDefault="00E53AB5" w:rsidP="00E53AB5">
      <w:pPr>
        <w:spacing w:after="240"/>
        <w:rPr>
          <w:rFonts w:ascii="Garamond" w:hAnsi="Garamond"/>
          <w:i/>
          <w:iCs/>
        </w:rPr>
      </w:pPr>
      <w:r w:rsidRPr="00E53AB5">
        <w:rPr>
          <w:rFonts w:ascii="Garamond" w:hAnsi="Garamond"/>
          <w:i/>
          <w:iCs/>
        </w:rPr>
        <w:t>Books and Monographs</w:t>
      </w:r>
    </w:p>
    <w:p w14:paraId="1290A229" w14:textId="77777777" w:rsidR="00E53AB5" w:rsidRDefault="00E53AB5" w:rsidP="00E53AB5">
      <w:pPr>
        <w:pStyle w:val="ListParagraph"/>
        <w:numPr>
          <w:ilvl w:val="0"/>
          <w:numId w:val="15"/>
        </w:numPr>
        <w:spacing w:after="240"/>
        <w:rPr>
          <w:rFonts w:ascii="Garamond" w:hAnsi="Garamond"/>
          <w:iCs/>
          <w:lang w:val="en-US"/>
        </w:rPr>
      </w:pPr>
      <w:r w:rsidRPr="002B4034">
        <w:rPr>
          <w:rFonts w:ascii="Garamond" w:hAnsi="Garamond"/>
          <w:i/>
          <w:iCs/>
          <w:lang w:val="en-US"/>
        </w:rPr>
        <w:t>I</w:t>
      </w:r>
      <w:r w:rsidRPr="00FD013A">
        <w:rPr>
          <w:rFonts w:ascii="Garamond" w:hAnsi="Garamond"/>
          <w:i/>
          <w:iCs/>
          <w:lang w:val="en-US"/>
        </w:rPr>
        <w:t>mmigration to New York in the English/British Colonial Period.</w:t>
      </w:r>
      <w:r w:rsidRPr="00FD013A">
        <w:rPr>
          <w:rFonts w:ascii="Garamond" w:hAnsi="Garamond"/>
          <w:iCs/>
          <w:lang w:val="en-US"/>
        </w:rPr>
        <w:t> New York: New York Genealogical and Biographical Society, 2021.</w:t>
      </w:r>
    </w:p>
    <w:p w14:paraId="3797CFA0" w14:textId="77777777" w:rsidR="00E53AB5" w:rsidRDefault="00FD013A" w:rsidP="00E53AB5">
      <w:pPr>
        <w:pStyle w:val="ListParagraph"/>
        <w:numPr>
          <w:ilvl w:val="0"/>
          <w:numId w:val="15"/>
        </w:numPr>
        <w:spacing w:after="240"/>
        <w:rPr>
          <w:rFonts w:ascii="Garamond" w:hAnsi="Garamond"/>
          <w:iCs/>
          <w:lang w:val="en-US"/>
        </w:rPr>
      </w:pPr>
      <w:r w:rsidRPr="00E53AB5">
        <w:rPr>
          <w:rFonts w:ascii="Garamond" w:hAnsi="Garamond"/>
          <w:i/>
          <w:iCs/>
          <w:lang w:val="en-US"/>
        </w:rPr>
        <w:t>New York Under the Dutch: Focus on Migration and Immigration.</w:t>
      </w:r>
      <w:r w:rsidRPr="00E53AB5">
        <w:rPr>
          <w:rFonts w:ascii="Garamond" w:hAnsi="Garamond"/>
          <w:iCs/>
          <w:lang w:val="en-US"/>
        </w:rPr>
        <w:t> New York: New York Genealogical and Biographical Society, 2020.</w:t>
      </w:r>
    </w:p>
    <w:p w14:paraId="543EA274" w14:textId="77777777" w:rsidR="00E53AB5" w:rsidRDefault="00FD013A" w:rsidP="00E53AB5">
      <w:pPr>
        <w:pStyle w:val="ListParagraph"/>
        <w:numPr>
          <w:ilvl w:val="0"/>
          <w:numId w:val="15"/>
        </w:numPr>
        <w:spacing w:after="240"/>
        <w:rPr>
          <w:rFonts w:ascii="Garamond" w:hAnsi="Garamond"/>
          <w:iCs/>
          <w:lang w:val="en-US"/>
        </w:rPr>
      </w:pPr>
      <w:r w:rsidRPr="00E53AB5">
        <w:rPr>
          <w:rFonts w:ascii="Garamond" w:hAnsi="Garamond"/>
          <w:i/>
          <w:iCs/>
          <w:lang w:val="en-US"/>
        </w:rPr>
        <w:lastRenderedPageBreak/>
        <w:t>Tracing Immigrants Through the Port of New York: Early National Period to 1924.</w:t>
      </w:r>
      <w:r w:rsidRPr="00E53AB5">
        <w:rPr>
          <w:rFonts w:ascii="Garamond" w:hAnsi="Garamond"/>
          <w:iCs/>
          <w:lang w:val="en-US"/>
        </w:rPr>
        <w:t> New York: New York Genealogical and Biographical Society, 2020.</w:t>
      </w:r>
    </w:p>
    <w:p w14:paraId="3FA9DAC1" w14:textId="01EB2E1C" w:rsidR="00FD013A" w:rsidRDefault="002B4034" w:rsidP="00E53AB5">
      <w:pPr>
        <w:pStyle w:val="ListParagraph"/>
        <w:numPr>
          <w:ilvl w:val="0"/>
          <w:numId w:val="15"/>
        </w:numPr>
        <w:spacing w:after="240"/>
        <w:rPr>
          <w:rFonts w:ascii="Garamond" w:hAnsi="Garamond"/>
          <w:iCs/>
          <w:lang w:val="en-US"/>
        </w:rPr>
      </w:pPr>
      <w:hyperlink r:id="rId86" w:history="1">
        <w:r w:rsidRPr="00E53AB5">
          <w:rPr>
            <w:rStyle w:val="Hyperlink"/>
            <w:rFonts w:ascii="Garamond" w:hAnsi="Garamond"/>
            <w:iCs/>
            <w:lang w:val="en-US"/>
          </w:rPr>
          <w:t>Monitoring European Economic Integration: Stability and Growth in Europe - Towards a Better Pact</w:t>
        </w:r>
      </w:hyperlink>
      <w:r w:rsidRPr="00E53AB5">
        <w:rPr>
          <w:rFonts w:ascii="Garamond" w:hAnsi="Garamond"/>
          <w:iCs/>
          <w:lang w:val="en-US"/>
        </w:rPr>
        <w:t xml:space="preserve">. Volume 13. </w:t>
      </w:r>
      <w:proofErr w:type="spellStart"/>
      <w:r w:rsidRPr="00E53AB5">
        <w:rPr>
          <w:rFonts w:ascii="Garamond" w:hAnsi="Garamond"/>
          <w:iCs/>
          <w:lang w:val="en-US"/>
        </w:rPr>
        <w:t>Monitering</w:t>
      </w:r>
      <w:proofErr w:type="spellEnd"/>
      <w:r w:rsidRPr="00E53AB5">
        <w:rPr>
          <w:rFonts w:ascii="Garamond" w:hAnsi="Garamond"/>
          <w:iCs/>
          <w:lang w:val="en-US"/>
        </w:rPr>
        <w:t xml:space="preserve"> European Integration. London: Centre for Economic Policy Research, 2004. With Antonio </w:t>
      </w:r>
      <w:proofErr w:type="spellStart"/>
      <w:r w:rsidRPr="00E53AB5">
        <w:rPr>
          <w:rFonts w:ascii="Garamond" w:hAnsi="Garamond"/>
          <w:iCs/>
          <w:lang w:val="en-US"/>
        </w:rPr>
        <w:t>Fatas</w:t>
      </w:r>
      <w:proofErr w:type="spellEnd"/>
      <w:r w:rsidRPr="00E53AB5">
        <w:rPr>
          <w:rFonts w:ascii="Garamond" w:hAnsi="Garamond"/>
          <w:iCs/>
          <w:lang w:val="en-US"/>
        </w:rPr>
        <w:t xml:space="preserve">, Andrew </w:t>
      </w:r>
      <w:proofErr w:type="spellStart"/>
      <w:r w:rsidRPr="00E53AB5">
        <w:rPr>
          <w:rFonts w:ascii="Garamond" w:hAnsi="Garamond"/>
          <w:iCs/>
          <w:lang w:val="en-US"/>
        </w:rPr>
        <w:t>Hughs-Hallet</w:t>
      </w:r>
      <w:proofErr w:type="spellEnd"/>
      <w:r w:rsidRPr="00E53AB5">
        <w:rPr>
          <w:rFonts w:ascii="Garamond" w:hAnsi="Garamond"/>
          <w:iCs/>
          <w:lang w:val="en-US"/>
        </w:rPr>
        <w:t>, Rolf Strauch and Jurgen von Hagen.</w:t>
      </w:r>
    </w:p>
    <w:p w14:paraId="3654A637" w14:textId="07E025B7" w:rsidR="00E53AB5" w:rsidRPr="00E53AB5" w:rsidRDefault="00E53AB5" w:rsidP="00E53AB5">
      <w:pPr>
        <w:spacing w:after="240"/>
        <w:rPr>
          <w:rFonts w:ascii="Garamond" w:hAnsi="Garamond"/>
          <w:i/>
          <w:lang w:val="en-US"/>
        </w:rPr>
      </w:pPr>
      <w:r w:rsidRPr="00E53AB5">
        <w:rPr>
          <w:rFonts w:ascii="Garamond" w:hAnsi="Garamond"/>
          <w:i/>
          <w:lang w:val="en-US"/>
        </w:rPr>
        <w:t>Invited Papers and Books Reviews</w:t>
      </w:r>
    </w:p>
    <w:p w14:paraId="60FD6676" w14:textId="52C9B161" w:rsidR="002B4034" w:rsidRPr="001F3EA8" w:rsidRDefault="002B4034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1F3EA8">
        <w:rPr>
          <w:rFonts w:ascii="Garamond" w:hAnsi="Garamond"/>
          <w:bCs/>
        </w:rPr>
        <w:t>“Involuntary Immigrants: Enslaved Africans</w:t>
      </w:r>
      <w:r w:rsidR="004A3B74" w:rsidRPr="001F3EA8">
        <w:rPr>
          <w:rFonts w:ascii="Garamond" w:hAnsi="Garamond"/>
          <w:bCs/>
        </w:rPr>
        <w:t>.”</w:t>
      </w:r>
      <w:r w:rsidRPr="001F3EA8">
        <w:rPr>
          <w:rFonts w:ascii="Garamond" w:hAnsi="Garamond"/>
          <w:bCs/>
        </w:rPr>
        <w:t xml:space="preserve"> </w:t>
      </w:r>
      <w:r w:rsidRPr="001F3EA8">
        <w:rPr>
          <w:rFonts w:ascii="Garamond" w:hAnsi="Garamond"/>
          <w:bCs/>
          <w:i/>
          <w:iCs/>
        </w:rPr>
        <w:t>New York Researcher</w:t>
      </w:r>
      <w:r w:rsidRPr="001F3EA8">
        <w:rPr>
          <w:rFonts w:ascii="Garamond" w:hAnsi="Garamond"/>
          <w:bCs/>
        </w:rPr>
        <w:t xml:space="preserve"> 32 (Fall/Winter 2021), 61–66.</w:t>
      </w:r>
    </w:p>
    <w:p w14:paraId="69D81292" w14:textId="0EA9CF38" w:rsidR="00AB62B1" w:rsidRPr="002B4034" w:rsidRDefault="00AB62B1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“The Way Forward–Central Banks with Financial Stability Mandates: The Case of the </w:t>
      </w:r>
      <w:proofErr w:type="spellStart"/>
      <w:r w:rsidRPr="002B4034">
        <w:rPr>
          <w:rFonts w:ascii="Garamond" w:hAnsi="Garamond"/>
        </w:rPr>
        <w:t>Eurosystem</w:t>
      </w:r>
      <w:proofErr w:type="spellEnd"/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r w:rsidR="00746F7A">
        <w:rPr>
          <w:rFonts w:ascii="Garamond" w:hAnsi="Garamond"/>
        </w:rPr>
        <w:t>I</w:t>
      </w:r>
      <w:r w:rsidRPr="002B4034">
        <w:rPr>
          <w:rFonts w:ascii="Garamond" w:hAnsi="Garamond"/>
        </w:rPr>
        <w:t xml:space="preserve">n D. </w:t>
      </w:r>
      <w:proofErr w:type="spellStart"/>
      <w:r w:rsidRPr="002B4034">
        <w:rPr>
          <w:rFonts w:ascii="Garamond" w:hAnsi="Garamond"/>
        </w:rPr>
        <w:t>Evanoff</w:t>
      </w:r>
      <w:proofErr w:type="spellEnd"/>
      <w:r w:rsidRPr="002B4034">
        <w:rPr>
          <w:rFonts w:ascii="Garamond" w:hAnsi="Garamond"/>
        </w:rPr>
        <w:t xml:space="preserve">, C. </w:t>
      </w:r>
      <w:proofErr w:type="spellStart"/>
      <w:r w:rsidRPr="002B4034">
        <w:rPr>
          <w:rFonts w:ascii="Garamond" w:hAnsi="Garamond"/>
        </w:rPr>
        <w:t>Holthausen</w:t>
      </w:r>
      <w:proofErr w:type="spellEnd"/>
      <w:r w:rsidRPr="002B4034">
        <w:rPr>
          <w:rFonts w:ascii="Garamond" w:hAnsi="Garamond"/>
        </w:rPr>
        <w:t xml:space="preserve">, G. Kaufman and M. Kremer, eds. </w:t>
      </w:r>
      <w:r w:rsidRPr="002B4034">
        <w:rPr>
          <w:rFonts w:ascii="Garamond" w:hAnsi="Garamond"/>
          <w:i/>
        </w:rPr>
        <w:t>The Role of Central Banks in Financial Stability</w:t>
      </w:r>
      <w:r w:rsidR="00746F7A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 Chicago</w:t>
      </w:r>
      <w:r w:rsidR="00746F7A">
        <w:rPr>
          <w:rFonts w:ascii="Garamond" w:hAnsi="Garamond"/>
        </w:rPr>
        <w:t>:</w:t>
      </w:r>
      <w:r w:rsidRPr="002B4034">
        <w:rPr>
          <w:rFonts w:ascii="Garamond" w:hAnsi="Garamond"/>
        </w:rPr>
        <w:t xml:space="preserve"> Federal Reserve Bank of Chicago, 2013.</w:t>
      </w:r>
    </w:p>
    <w:p w14:paraId="5FCAA6EA" w14:textId="6DB23AE2" w:rsidR="00D75EAC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>Sexism and the City: Irrational Behaviour, Cognitive Errors and Gender in the Financial Crisis</w:t>
      </w:r>
      <w:r w:rsidR="004A3B74">
        <w:rPr>
          <w:rFonts w:ascii="Garamond" w:hAnsi="Garamond"/>
        </w:rPr>
        <w:t>.”</w:t>
      </w:r>
      <w:r w:rsidR="00D75EAC" w:rsidRPr="002B4034">
        <w:rPr>
          <w:rFonts w:ascii="Garamond" w:hAnsi="Garamond"/>
        </w:rPr>
        <w:t xml:space="preserve"> </w:t>
      </w:r>
      <w:r w:rsidR="00D75EAC" w:rsidRPr="002B4034">
        <w:rPr>
          <w:rFonts w:ascii="Garamond" w:hAnsi="Garamond"/>
          <w:i/>
        </w:rPr>
        <w:t>Open Economies Review</w:t>
      </w:r>
      <w:r w:rsidR="00D75EAC" w:rsidRPr="002B4034">
        <w:rPr>
          <w:rFonts w:ascii="Garamond" w:hAnsi="Garamond"/>
        </w:rPr>
        <w:t xml:space="preserve"> 21</w:t>
      </w:r>
      <w:r w:rsidR="00746F7A">
        <w:rPr>
          <w:rFonts w:ascii="Garamond" w:hAnsi="Garamond"/>
        </w:rPr>
        <w:t xml:space="preserve"> (February 2010):</w:t>
      </w:r>
      <w:r w:rsidR="00D75EAC" w:rsidRPr="002B4034">
        <w:rPr>
          <w:rFonts w:ascii="Garamond" w:hAnsi="Garamond"/>
        </w:rPr>
        <w:t xml:space="preserve"> 163</w:t>
      </w:r>
      <w:r w:rsidR="00746F7A">
        <w:rPr>
          <w:rFonts w:ascii="Garamond" w:hAnsi="Garamond"/>
        </w:rPr>
        <w:t>–</w:t>
      </w:r>
      <w:r w:rsidR="00D75EAC" w:rsidRPr="002B4034">
        <w:rPr>
          <w:rFonts w:ascii="Garamond" w:hAnsi="Garamond"/>
        </w:rPr>
        <w:t>66.</w:t>
      </w:r>
    </w:p>
    <w:p w14:paraId="7C72595D" w14:textId="18766D78" w:rsidR="00D75EAC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>Financial Stability and Central Banks: Do Announcements Help?</w:t>
      </w:r>
      <w:r>
        <w:rPr>
          <w:rFonts w:ascii="Garamond" w:hAnsi="Garamond"/>
        </w:rPr>
        <w:t>”</w:t>
      </w:r>
      <w:r w:rsidR="00D75EAC" w:rsidRPr="002B4034">
        <w:rPr>
          <w:rFonts w:ascii="Garamond" w:hAnsi="Garamond"/>
        </w:rPr>
        <w:t xml:space="preserve"> </w:t>
      </w:r>
      <w:r w:rsidR="00D75EAC" w:rsidRPr="002B4034">
        <w:rPr>
          <w:rFonts w:ascii="Garamond" w:hAnsi="Garamond"/>
          <w:i/>
        </w:rPr>
        <w:t>Monetary Policy under Uncertainty</w:t>
      </w:r>
      <w:r w:rsidR="00746F7A">
        <w:rPr>
          <w:rFonts w:ascii="Garamond" w:hAnsi="Garamond"/>
        </w:rPr>
        <w:t>.</w:t>
      </w:r>
      <w:r w:rsidR="00D75EAC" w:rsidRPr="002B4034">
        <w:rPr>
          <w:rFonts w:ascii="Garamond" w:hAnsi="Garamond"/>
        </w:rPr>
        <w:t xml:space="preserve"> Proceedings of the 2007 Monetary and Banking Conference</w:t>
      </w:r>
      <w:r w:rsidR="00746F7A">
        <w:rPr>
          <w:rFonts w:ascii="Garamond" w:hAnsi="Garamond"/>
        </w:rPr>
        <w:t>.</w:t>
      </w:r>
      <w:r w:rsidR="00D75EAC" w:rsidRPr="002B4034">
        <w:rPr>
          <w:rFonts w:ascii="Garamond" w:hAnsi="Garamond"/>
        </w:rPr>
        <w:t xml:space="preserve"> </w:t>
      </w:r>
      <w:r w:rsidR="00746F7A">
        <w:rPr>
          <w:rFonts w:ascii="Garamond" w:hAnsi="Garamond"/>
        </w:rPr>
        <w:t xml:space="preserve">Buenos Aires: </w:t>
      </w:r>
      <w:r w:rsidR="00D75EAC" w:rsidRPr="002B4034">
        <w:rPr>
          <w:rFonts w:ascii="Garamond" w:hAnsi="Garamond"/>
        </w:rPr>
        <w:t>Central Bank of Argentina, 2008.</w:t>
      </w:r>
    </w:p>
    <w:p w14:paraId="49DB3660" w14:textId="221AC73D" w:rsidR="00D75EAC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 xml:space="preserve">Comment on </w:t>
      </w:r>
      <w:r>
        <w:rPr>
          <w:rFonts w:ascii="Garamond" w:hAnsi="Garamond"/>
        </w:rPr>
        <w:t>‘</w:t>
      </w:r>
      <w:r w:rsidR="00D75EAC" w:rsidRPr="002B4034">
        <w:rPr>
          <w:rFonts w:ascii="Garamond" w:hAnsi="Garamond"/>
        </w:rPr>
        <w:t>US Shocks and Global Exchange Rate Configurations,</w:t>
      </w:r>
      <w:r>
        <w:rPr>
          <w:rFonts w:ascii="Garamond" w:hAnsi="Garamond"/>
        </w:rPr>
        <w:t>’</w:t>
      </w:r>
      <w:r w:rsidR="00D75EAC" w:rsidRPr="002B4034">
        <w:rPr>
          <w:rFonts w:ascii="Garamond" w:hAnsi="Garamond"/>
        </w:rPr>
        <w:t xml:space="preserve"> by Marcel </w:t>
      </w:r>
      <w:proofErr w:type="spellStart"/>
      <w:r w:rsidR="00D75EAC" w:rsidRPr="002B4034">
        <w:rPr>
          <w:rFonts w:ascii="Garamond" w:hAnsi="Garamond"/>
        </w:rPr>
        <w:t>Fratzscher</w:t>
      </w:r>
      <w:proofErr w:type="spellEnd"/>
      <w:r w:rsidR="004A3B74">
        <w:rPr>
          <w:rFonts w:ascii="Garamond" w:hAnsi="Garamond"/>
        </w:rPr>
        <w:t>.”</w:t>
      </w:r>
      <w:r w:rsidR="00D75EAC" w:rsidRPr="002B4034">
        <w:rPr>
          <w:rFonts w:ascii="Garamond" w:hAnsi="Garamond"/>
        </w:rPr>
        <w:t xml:space="preserve"> </w:t>
      </w:r>
      <w:r w:rsidR="00D75EAC" w:rsidRPr="002B4034">
        <w:rPr>
          <w:rFonts w:ascii="Garamond" w:hAnsi="Garamond"/>
          <w:i/>
        </w:rPr>
        <w:t>Economic Policy</w:t>
      </w:r>
      <w:r w:rsidR="00D75EAC" w:rsidRPr="002B4034">
        <w:rPr>
          <w:rFonts w:ascii="Garamond" w:hAnsi="Garamond"/>
        </w:rPr>
        <w:t xml:space="preserve"> 23</w:t>
      </w:r>
      <w:r w:rsidR="00746F7A">
        <w:rPr>
          <w:rFonts w:ascii="Garamond" w:hAnsi="Garamond"/>
        </w:rPr>
        <w:t xml:space="preserve"> (April 2008): </w:t>
      </w:r>
      <w:r w:rsidR="00D75EAC" w:rsidRPr="002B4034">
        <w:rPr>
          <w:rFonts w:ascii="Garamond" w:hAnsi="Garamond"/>
        </w:rPr>
        <w:t>406</w:t>
      </w:r>
      <w:r w:rsidR="00746F7A">
        <w:rPr>
          <w:rFonts w:ascii="Garamond" w:hAnsi="Garamond"/>
        </w:rPr>
        <w:t>–</w:t>
      </w:r>
      <w:r w:rsidR="00D75EAC" w:rsidRPr="002B4034">
        <w:rPr>
          <w:rFonts w:ascii="Garamond" w:hAnsi="Garamond"/>
        </w:rPr>
        <w:t>8.</w:t>
      </w:r>
    </w:p>
    <w:p w14:paraId="79C1E8CC" w14:textId="7ED72BFD" w:rsidR="00D75EAC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 xml:space="preserve">Comment on </w:t>
      </w:r>
      <w:r>
        <w:rPr>
          <w:rFonts w:ascii="Garamond" w:hAnsi="Garamond"/>
        </w:rPr>
        <w:t>‘</w:t>
      </w:r>
      <w:r w:rsidR="00D75EAC" w:rsidRPr="002B4034">
        <w:rPr>
          <w:rFonts w:ascii="Garamond" w:hAnsi="Garamond"/>
        </w:rPr>
        <w:t>Twin Deficits: Squaring Theory, Evidence and Common Sense</w:t>
      </w:r>
      <w:r>
        <w:rPr>
          <w:rFonts w:ascii="Garamond" w:hAnsi="Garamond"/>
        </w:rPr>
        <w:t>’</w:t>
      </w:r>
      <w:r w:rsidR="00D75EAC" w:rsidRPr="002B4034">
        <w:rPr>
          <w:rFonts w:ascii="Garamond" w:hAnsi="Garamond"/>
        </w:rPr>
        <w:t xml:space="preserve"> by Giancarlo </w:t>
      </w:r>
      <w:proofErr w:type="spellStart"/>
      <w:r w:rsidR="00D75EAC" w:rsidRPr="002B4034">
        <w:rPr>
          <w:rFonts w:ascii="Garamond" w:hAnsi="Garamond"/>
        </w:rPr>
        <w:t>Corsetti</w:t>
      </w:r>
      <w:proofErr w:type="spellEnd"/>
      <w:r w:rsidR="00D75EAC" w:rsidRPr="002B4034">
        <w:rPr>
          <w:rFonts w:ascii="Garamond" w:hAnsi="Garamond"/>
        </w:rPr>
        <w:t xml:space="preserve"> and Gernot J. Müller</w:t>
      </w:r>
      <w:r w:rsidR="004A3B74">
        <w:rPr>
          <w:rFonts w:ascii="Garamond" w:hAnsi="Garamond"/>
        </w:rPr>
        <w:t>.”</w:t>
      </w:r>
      <w:r w:rsidR="00D75EAC" w:rsidRPr="002B4034">
        <w:rPr>
          <w:rFonts w:ascii="Garamond" w:hAnsi="Garamond"/>
        </w:rPr>
        <w:t xml:space="preserve"> </w:t>
      </w:r>
      <w:r w:rsidR="00D75EAC" w:rsidRPr="002B4034">
        <w:rPr>
          <w:rFonts w:ascii="Garamond" w:hAnsi="Garamond"/>
          <w:i/>
        </w:rPr>
        <w:t>Economic Policy</w:t>
      </w:r>
      <w:r w:rsidR="00D75EAC" w:rsidRPr="002B4034">
        <w:rPr>
          <w:rFonts w:ascii="Garamond" w:hAnsi="Garamond"/>
        </w:rPr>
        <w:t xml:space="preserve"> 21</w:t>
      </w:r>
      <w:r w:rsidR="00746F7A">
        <w:rPr>
          <w:rFonts w:ascii="Garamond" w:hAnsi="Garamond"/>
        </w:rPr>
        <w:t xml:space="preserve"> (October 2006):</w:t>
      </w:r>
      <w:r w:rsidR="00D75EAC" w:rsidRPr="002B4034">
        <w:rPr>
          <w:rFonts w:ascii="Garamond" w:hAnsi="Garamond"/>
        </w:rPr>
        <w:t xml:space="preserve"> 633</w:t>
      </w:r>
      <w:r w:rsidR="00746F7A">
        <w:rPr>
          <w:rFonts w:ascii="Garamond" w:hAnsi="Garamond"/>
        </w:rPr>
        <w:t>–</w:t>
      </w:r>
      <w:r w:rsidR="00D75EAC" w:rsidRPr="002B4034">
        <w:rPr>
          <w:rFonts w:ascii="Garamond" w:hAnsi="Garamond"/>
        </w:rPr>
        <w:t>5.</w:t>
      </w:r>
    </w:p>
    <w:p w14:paraId="1F0CD7D7" w14:textId="183C631B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“How the </w:t>
      </w:r>
      <w:proofErr w:type="spellStart"/>
      <w:r w:rsidRPr="002B4034">
        <w:rPr>
          <w:rFonts w:ascii="Garamond" w:hAnsi="Garamond"/>
        </w:rPr>
        <w:t>Eurosytem’s</w:t>
      </w:r>
      <w:proofErr w:type="spellEnd"/>
      <w:r w:rsidRPr="002B4034">
        <w:rPr>
          <w:rFonts w:ascii="Garamond" w:hAnsi="Garamond"/>
        </w:rPr>
        <w:t xml:space="preserve"> Treatment of Collateral in its Open Market Operations Weakens Fiscal Discipline in the Eurozone (and </w:t>
      </w:r>
      <w:r w:rsidR="00746F7A">
        <w:rPr>
          <w:rFonts w:ascii="Garamond" w:hAnsi="Garamond"/>
        </w:rPr>
        <w:t>W</w:t>
      </w:r>
      <w:r w:rsidRPr="002B4034">
        <w:rPr>
          <w:rFonts w:ascii="Garamond" w:hAnsi="Garamond"/>
        </w:rPr>
        <w:t xml:space="preserve">hat to </w:t>
      </w:r>
      <w:r w:rsidR="00746F7A">
        <w:rPr>
          <w:rFonts w:ascii="Garamond" w:hAnsi="Garamond"/>
        </w:rPr>
        <w:t>D</w:t>
      </w:r>
      <w:r w:rsidRPr="002B4034">
        <w:rPr>
          <w:rFonts w:ascii="Garamond" w:hAnsi="Garamond"/>
        </w:rPr>
        <w:t xml:space="preserve">o </w:t>
      </w:r>
      <w:r w:rsidR="00746F7A">
        <w:rPr>
          <w:rFonts w:ascii="Garamond" w:hAnsi="Garamond"/>
        </w:rPr>
        <w:t>A</w:t>
      </w:r>
      <w:r w:rsidRPr="002B4034">
        <w:rPr>
          <w:rFonts w:ascii="Garamond" w:hAnsi="Garamond"/>
        </w:rPr>
        <w:t>bout it)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Fiscal Policy and the Road to the Euro</w:t>
      </w:r>
      <w:r w:rsidRPr="002B4034">
        <w:rPr>
          <w:rFonts w:ascii="Garamond" w:hAnsi="Garamond"/>
        </w:rPr>
        <w:t xml:space="preserve">, </w:t>
      </w:r>
      <w:r w:rsidR="00746F7A">
        <w:rPr>
          <w:rFonts w:ascii="Garamond" w:hAnsi="Garamond"/>
        </w:rPr>
        <w:t xml:space="preserve">Warsaw: </w:t>
      </w:r>
      <w:r w:rsidRPr="002B4034">
        <w:rPr>
          <w:rFonts w:ascii="Garamond" w:hAnsi="Garamond"/>
        </w:rPr>
        <w:t>National Bank of Poland, 2006, 29</w:t>
      </w:r>
      <w:r w:rsidR="00746F7A">
        <w:rPr>
          <w:rFonts w:ascii="Garamond" w:hAnsi="Garamond"/>
        </w:rPr>
        <w:t>–</w:t>
      </w:r>
      <w:r w:rsidRPr="002B4034">
        <w:rPr>
          <w:rFonts w:ascii="Garamond" w:hAnsi="Garamond"/>
        </w:rPr>
        <w:t>60.</w:t>
      </w:r>
    </w:p>
    <w:p w14:paraId="4AC12527" w14:textId="4B71367A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“Is the Structure of the ECB Adequate for the New Challenge?” in Fritz </w:t>
      </w:r>
      <w:proofErr w:type="spellStart"/>
      <w:r w:rsidRPr="002B4034">
        <w:rPr>
          <w:rFonts w:ascii="Garamond" w:hAnsi="Garamond"/>
        </w:rPr>
        <w:t>Breuss</w:t>
      </w:r>
      <w:proofErr w:type="spellEnd"/>
      <w:r w:rsidRPr="002B4034">
        <w:rPr>
          <w:rFonts w:ascii="Garamond" w:hAnsi="Garamond"/>
        </w:rPr>
        <w:t xml:space="preserve"> and Eduard </w:t>
      </w:r>
      <w:proofErr w:type="spellStart"/>
      <w:r w:rsidRPr="002B4034">
        <w:rPr>
          <w:rFonts w:ascii="Garamond" w:hAnsi="Garamond"/>
        </w:rPr>
        <w:t>Hochreiter</w:t>
      </w:r>
      <w:proofErr w:type="spellEnd"/>
      <w:r w:rsidRPr="002B4034">
        <w:rPr>
          <w:rFonts w:ascii="Garamond" w:hAnsi="Garamond"/>
        </w:rPr>
        <w:t xml:space="preserve">, eds. </w:t>
      </w:r>
      <w:r w:rsidRPr="002B4034">
        <w:rPr>
          <w:rFonts w:ascii="Garamond" w:hAnsi="Garamond"/>
          <w:i/>
        </w:rPr>
        <w:t>Challenges for Central Banks in an Enlarged EMU</w:t>
      </w:r>
      <w:r w:rsidR="00746F7A">
        <w:rPr>
          <w:rFonts w:ascii="Garamond" w:hAnsi="Garamond"/>
        </w:rPr>
        <w:t>. Berlin:</w:t>
      </w:r>
      <w:r w:rsidRPr="002B4034">
        <w:rPr>
          <w:rFonts w:ascii="Garamond" w:hAnsi="Garamond"/>
        </w:rPr>
        <w:t xml:space="preserve"> Springer-Verlag, 2005: 95</w:t>
      </w:r>
      <w:r w:rsidR="00746F7A">
        <w:rPr>
          <w:rFonts w:ascii="Garamond" w:hAnsi="Garamond"/>
        </w:rPr>
        <w:t>–</w:t>
      </w:r>
      <w:r w:rsidRPr="002B4034">
        <w:rPr>
          <w:rFonts w:ascii="Garamond" w:hAnsi="Garamond"/>
        </w:rPr>
        <w:t>118.</w:t>
      </w:r>
    </w:p>
    <w:p w14:paraId="6EBB1F09" w14:textId="3E482836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>“Comments on ‘Central Banks and Supreme Courts’ by Charles Goodhart and Ellen Meade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proofErr w:type="spellStart"/>
      <w:r w:rsidRPr="002B4034">
        <w:rPr>
          <w:rFonts w:ascii="Garamond" w:hAnsi="Garamond"/>
          <w:i/>
        </w:rPr>
        <w:t>Moneda</w:t>
      </w:r>
      <w:proofErr w:type="spellEnd"/>
      <w:r w:rsidRPr="002B4034">
        <w:rPr>
          <w:rFonts w:ascii="Garamond" w:hAnsi="Garamond"/>
          <w:i/>
        </w:rPr>
        <w:t xml:space="preserve"> y </w:t>
      </w:r>
      <w:proofErr w:type="spellStart"/>
      <w:r w:rsidRPr="002B4034">
        <w:rPr>
          <w:rFonts w:ascii="Garamond" w:hAnsi="Garamond"/>
          <w:i/>
        </w:rPr>
        <w:t>Crédito</w:t>
      </w:r>
      <w:proofErr w:type="spellEnd"/>
      <w:r w:rsidRPr="002B4034">
        <w:rPr>
          <w:rFonts w:ascii="Garamond" w:hAnsi="Garamond"/>
        </w:rPr>
        <w:t>, 218</w:t>
      </w:r>
      <w:r w:rsidR="00C54497">
        <w:rPr>
          <w:rFonts w:ascii="Garamond" w:hAnsi="Garamond"/>
        </w:rPr>
        <w:t xml:space="preserve"> (2004)</w:t>
      </w:r>
      <w:r w:rsidRPr="002B4034">
        <w:rPr>
          <w:rFonts w:ascii="Garamond" w:hAnsi="Garamond"/>
        </w:rPr>
        <w:t>.</w:t>
      </w:r>
    </w:p>
    <w:p w14:paraId="1BA27C41" w14:textId="385EEA1A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“Discussion of ‘The Monetization of Credit’ by Martin </w:t>
      </w:r>
      <w:proofErr w:type="spellStart"/>
      <w:r w:rsidRPr="002B4034">
        <w:rPr>
          <w:rFonts w:ascii="Garamond" w:hAnsi="Garamond"/>
        </w:rPr>
        <w:t>Shubik</w:t>
      </w:r>
      <w:proofErr w:type="spellEnd"/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in P. Mizen, ed. </w:t>
      </w:r>
      <w:r w:rsidRPr="002B4034">
        <w:rPr>
          <w:rFonts w:ascii="Garamond" w:hAnsi="Garamond"/>
          <w:i/>
        </w:rPr>
        <w:t xml:space="preserve">Central Banking, Monetary Theory and Practice: Essays in </w:t>
      </w:r>
      <w:proofErr w:type="spellStart"/>
      <w:r w:rsidRPr="002B4034">
        <w:rPr>
          <w:rFonts w:ascii="Garamond" w:hAnsi="Garamond"/>
          <w:i/>
        </w:rPr>
        <w:t>Honor</w:t>
      </w:r>
      <w:proofErr w:type="spellEnd"/>
      <w:r w:rsidRPr="002B4034">
        <w:rPr>
          <w:rFonts w:ascii="Garamond" w:hAnsi="Garamond"/>
          <w:i/>
        </w:rPr>
        <w:t xml:space="preserve"> of Charles Goodhart</w:t>
      </w:r>
      <w:r w:rsidR="00C54497">
        <w:rPr>
          <w:rFonts w:ascii="Garamond" w:hAnsi="Garamond"/>
          <w:i/>
        </w:rPr>
        <w:t>.</w:t>
      </w:r>
      <w:r w:rsidRPr="002B4034">
        <w:rPr>
          <w:rFonts w:ascii="Garamond" w:hAnsi="Garamond"/>
        </w:rPr>
        <w:t xml:space="preserve"> </w:t>
      </w:r>
      <w:r w:rsidR="00C54497">
        <w:rPr>
          <w:rFonts w:ascii="Garamond" w:hAnsi="Garamond"/>
        </w:rPr>
        <w:t>Volume</w:t>
      </w:r>
      <w:r w:rsidRPr="002B4034">
        <w:rPr>
          <w:rFonts w:ascii="Garamond" w:hAnsi="Garamond"/>
        </w:rPr>
        <w:t xml:space="preserve"> 1</w:t>
      </w:r>
      <w:r w:rsidR="00C54497">
        <w:rPr>
          <w:rFonts w:ascii="Garamond" w:hAnsi="Garamond"/>
        </w:rPr>
        <w:t xml:space="preserve">. Cheltenham, U.K.: </w:t>
      </w:r>
      <w:r w:rsidRPr="002B4034">
        <w:rPr>
          <w:rFonts w:ascii="Garamond" w:hAnsi="Garamond"/>
        </w:rPr>
        <w:t xml:space="preserve"> Edward Elgar, 2003.</w:t>
      </w:r>
    </w:p>
    <w:p w14:paraId="43859750" w14:textId="265D8FAD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>“Designing a Monetary Authority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r w:rsidR="00C54497">
        <w:rPr>
          <w:rFonts w:ascii="Garamond" w:hAnsi="Garamond"/>
        </w:rPr>
        <w:t>I</w:t>
      </w:r>
      <w:r w:rsidRPr="002B4034">
        <w:rPr>
          <w:rFonts w:ascii="Garamond" w:hAnsi="Garamond"/>
        </w:rPr>
        <w:t xml:space="preserve">n A. </w:t>
      </w:r>
      <w:proofErr w:type="spellStart"/>
      <w:r w:rsidRPr="002B4034">
        <w:rPr>
          <w:rFonts w:ascii="Garamond" w:hAnsi="Garamond"/>
        </w:rPr>
        <w:t>Santomero</w:t>
      </w:r>
      <w:proofErr w:type="spellEnd"/>
      <w:r w:rsidRPr="002B4034">
        <w:rPr>
          <w:rFonts w:ascii="Garamond" w:hAnsi="Garamond"/>
        </w:rPr>
        <w:t xml:space="preserve">, S. </w:t>
      </w:r>
      <w:proofErr w:type="spellStart"/>
      <w:r w:rsidRPr="002B4034">
        <w:rPr>
          <w:rFonts w:ascii="Garamond" w:hAnsi="Garamond"/>
        </w:rPr>
        <w:t>Viotti</w:t>
      </w:r>
      <w:proofErr w:type="spellEnd"/>
      <w:r w:rsidRPr="002B4034">
        <w:rPr>
          <w:rFonts w:ascii="Garamond" w:hAnsi="Garamond"/>
        </w:rPr>
        <w:t xml:space="preserve"> and A. </w:t>
      </w:r>
      <w:proofErr w:type="spellStart"/>
      <w:r w:rsidRPr="002B4034">
        <w:rPr>
          <w:rFonts w:ascii="Garamond" w:hAnsi="Garamond"/>
        </w:rPr>
        <w:t>Vredan</w:t>
      </w:r>
      <w:proofErr w:type="spellEnd"/>
      <w:r w:rsidRPr="002B4034">
        <w:rPr>
          <w:rFonts w:ascii="Garamond" w:hAnsi="Garamond"/>
        </w:rPr>
        <w:t xml:space="preserve">, eds. </w:t>
      </w:r>
      <w:r w:rsidRPr="002B4034">
        <w:rPr>
          <w:rFonts w:ascii="Garamond" w:hAnsi="Garamond"/>
          <w:i/>
        </w:rPr>
        <w:t>Challenges for Central Banking</w:t>
      </w:r>
      <w:r w:rsidR="00C54497">
        <w:rPr>
          <w:rFonts w:ascii="Garamond" w:hAnsi="Garamond"/>
        </w:rPr>
        <w:t>. Boston:</w:t>
      </w:r>
      <w:r w:rsidRPr="002B4034">
        <w:rPr>
          <w:rFonts w:ascii="Garamond" w:hAnsi="Garamond"/>
        </w:rPr>
        <w:t xml:space="preserve"> Kluwer Academic Publishers, 2001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Willem </w:t>
      </w:r>
      <w:proofErr w:type="spellStart"/>
      <w:r w:rsidRPr="002B4034">
        <w:rPr>
          <w:rFonts w:ascii="Garamond" w:hAnsi="Garamond"/>
        </w:rPr>
        <w:t>Buiter</w:t>
      </w:r>
      <w:proofErr w:type="spellEnd"/>
      <w:r w:rsidRPr="002B4034">
        <w:rPr>
          <w:rFonts w:ascii="Garamond" w:hAnsi="Garamond"/>
        </w:rPr>
        <w:t>.</w:t>
      </w:r>
    </w:p>
    <w:p w14:paraId="770ABFC3" w14:textId="432EFCAD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  <w:i/>
        </w:rPr>
        <w:t>Targets, Instruments and Institutional Arrangements for an Effective Monetary Authority</w:t>
      </w:r>
      <w:r w:rsidRPr="002B4034">
        <w:rPr>
          <w:rFonts w:ascii="Garamond" w:hAnsi="Garamond"/>
        </w:rPr>
        <w:t xml:space="preserve">, Reserve Bank of India, </w:t>
      </w:r>
      <w:r w:rsidR="006D4F7D">
        <w:rPr>
          <w:rFonts w:ascii="Garamond" w:hAnsi="Garamond"/>
        </w:rPr>
        <w:t>October</w:t>
      </w:r>
      <w:r w:rsidRPr="002B4034">
        <w:rPr>
          <w:rFonts w:ascii="Garamond" w:hAnsi="Garamond"/>
        </w:rPr>
        <w:t xml:space="preserve"> 2000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Willem </w:t>
      </w:r>
      <w:proofErr w:type="spellStart"/>
      <w:r w:rsidRPr="002B4034">
        <w:rPr>
          <w:rFonts w:ascii="Garamond" w:hAnsi="Garamond"/>
        </w:rPr>
        <w:t>Buiter</w:t>
      </w:r>
      <w:proofErr w:type="spellEnd"/>
      <w:r w:rsidRPr="002B4034">
        <w:rPr>
          <w:rFonts w:ascii="Garamond" w:hAnsi="Garamond"/>
        </w:rPr>
        <w:t>.</w:t>
      </w:r>
    </w:p>
    <w:p w14:paraId="726B84A9" w14:textId="237A9894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“La </w:t>
      </w:r>
      <w:proofErr w:type="spellStart"/>
      <w:r w:rsidRPr="002B4034">
        <w:rPr>
          <w:rFonts w:ascii="Garamond" w:hAnsi="Garamond"/>
        </w:rPr>
        <w:t>Reputación</w:t>
      </w:r>
      <w:proofErr w:type="spellEnd"/>
      <w:r w:rsidRPr="002B4034">
        <w:rPr>
          <w:rFonts w:ascii="Garamond" w:hAnsi="Garamond"/>
        </w:rPr>
        <w:t xml:space="preserve"> del Banco Central </w:t>
      </w:r>
      <w:proofErr w:type="spellStart"/>
      <w:r w:rsidRPr="002B4034">
        <w:rPr>
          <w:rFonts w:ascii="Garamond" w:hAnsi="Garamond"/>
        </w:rPr>
        <w:t>Europeo</w:t>
      </w:r>
      <w:proofErr w:type="spellEnd"/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</w:t>
      </w:r>
      <w:r w:rsidR="00C54497">
        <w:rPr>
          <w:rFonts w:ascii="Garamond" w:hAnsi="Garamond"/>
        </w:rPr>
        <w:t>I</w:t>
      </w:r>
      <w:r w:rsidRPr="002B4034">
        <w:rPr>
          <w:rFonts w:ascii="Garamond" w:hAnsi="Garamond"/>
        </w:rPr>
        <w:t xml:space="preserve">n R. </w:t>
      </w:r>
      <w:proofErr w:type="spellStart"/>
      <w:r w:rsidRPr="002B4034">
        <w:rPr>
          <w:rFonts w:ascii="Garamond" w:hAnsi="Garamond"/>
        </w:rPr>
        <w:t>Caminal</w:t>
      </w:r>
      <w:proofErr w:type="spellEnd"/>
      <w:r w:rsidRPr="002B4034">
        <w:rPr>
          <w:rFonts w:ascii="Garamond" w:hAnsi="Garamond"/>
        </w:rPr>
        <w:t xml:space="preserve">, ed. </w:t>
      </w:r>
      <w:r w:rsidRPr="002B4034">
        <w:rPr>
          <w:rFonts w:ascii="Garamond" w:hAnsi="Garamond"/>
          <w:i/>
        </w:rPr>
        <w:t xml:space="preserve">El Euro y Sus </w:t>
      </w:r>
      <w:proofErr w:type="spellStart"/>
      <w:r w:rsidRPr="002B4034">
        <w:rPr>
          <w:rFonts w:ascii="Garamond" w:hAnsi="Garamond"/>
          <w:i/>
        </w:rPr>
        <w:t>Repercusiones</w:t>
      </w:r>
      <w:proofErr w:type="spellEnd"/>
      <w:r w:rsidRPr="002B4034">
        <w:rPr>
          <w:rFonts w:ascii="Garamond" w:hAnsi="Garamond"/>
          <w:i/>
        </w:rPr>
        <w:t xml:space="preserve"> </w:t>
      </w:r>
      <w:proofErr w:type="spellStart"/>
      <w:r w:rsidRPr="002B4034">
        <w:rPr>
          <w:rFonts w:ascii="Garamond" w:hAnsi="Garamond"/>
          <w:i/>
        </w:rPr>
        <w:t>Sobre</w:t>
      </w:r>
      <w:proofErr w:type="spellEnd"/>
      <w:r w:rsidRPr="002B4034">
        <w:rPr>
          <w:rFonts w:ascii="Garamond" w:hAnsi="Garamond"/>
          <w:i/>
        </w:rPr>
        <w:t xml:space="preserve"> la Economia Española</w:t>
      </w:r>
      <w:r w:rsidRPr="002B4034">
        <w:rPr>
          <w:rFonts w:ascii="Garamond" w:hAnsi="Garamond"/>
        </w:rPr>
        <w:t xml:space="preserve">, </w:t>
      </w:r>
      <w:r w:rsidR="00A43AEA">
        <w:rPr>
          <w:rFonts w:ascii="Garamond" w:hAnsi="Garamond"/>
        </w:rPr>
        <w:t xml:space="preserve">Madrid: </w:t>
      </w:r>
      <w:proofErr w:type="spellStart"/>
      <w:r w:rsidRPr="002B4034">
        <w:rPr>
          <w:rFonts w:ascii="Garamond" w:hAnsi="Garamond"/>
        </w:rPr>
        <w:t>Fundacion</w:t>
      </w:r>
      <w:proofErr w:type="spellEnd"/>
      <w:r w:rsidRPr="002B4034">
        <w:rPr>
          <w:rFonts w:ascii="Garamond" w:hAnsi="Garamond"/>
        </w:rPr>
        <w:t xml:space="preserve"> BBV, 1999.</w:t>
      </w:r>
    </w:p>
    <w:p w14:paraId="21CD4C18" w14:textId="57028CE5" w:rsidR="00D75EAC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>Transition Issues for the European Monetary Union</w:t>
      </w:r>
      <w:r w:rsidR="004A3B74">
        <w:rPr>
          <w:rFonts w:ascii="Garamond" w:hAnsi="Garamond"/>
        </w:rPr>
        <w:t>.”</w:t>
      </w:r>
      <w:r w:rsidR="00D75EAC" w:rsidRPr="002B4034">
        <w:rPr>
          <w:rFonts w:ascii="Garamond" w:hAnsi="Garamond"/>
        </w:rPr>
        <w:t xml:space="preserve"> </w:t>
      </w:r>
      <w:r w:rsidR="00D75EAC" w:rsidRPr="002B4034">
        <w:rPr>
          <w:rFonts w:ascii="Garamond" w:hAnsi="Garamond"/>
          <w:i/>
        </w:rPr>
        <w:t xml:space="preserve">De EMU in Breed </w:t>
      </w:r>
      <w:proofErr w:type="spellStart"/>
      <w:r w:rsidR="00D75EAC" w:rsidRPr="002B4034">
        <w:rPr>
          <w:rFonts w:ascii="Garamond" w:hAnsi="Garamond"/>
          <w:i/>
        </w:rPr>
        <w:t>Perspectief</w:t>
      </w:r>
      <w:proofErr w:type="spellEnd"/>
      <w:r w:rsidR="00D75EAC" w:rsidRPr="002B4034">
        <w:rPr>
          <w:rFonts w:ascii="Garamond" w:hAnsi="Garamond"/>
          <w:i/>
        </w:rPr>
        <w:t xml:space="preserve">, </w:t>
      </w:r>
      <w:proofErr w:type="spellStart"/>
      <w:r w:rsidR="00D75EAC" w:rsidRPr="002B4034">
        <w:rPr>
          <w:rFonts w:ascii="Garamond" w:hAnsi="Garamond"/>
          <w:i/>
        </w:rPr>
        <w:t>Preadviezen</w:t>
      </w:r>
      <w:proofErr w:type="spellEnd"/>
      <w:r w:rsidR="00D75EAC" w:rsidRPr="002B4034">
        <w:rPr>
          <w:rFonts w:ascii="Garamond" w:hAnsi="Garamond"/>
          <w:i/>
        </w:rPr>
        <w:t xml:space="preserve"> van de </w:t>
      </w:r>
      <w:proofErr w:type="spellStart"/>
      <w:r w:rsidR="00D75EAC" w:rsidRPr="002B4034">
        <w:rPr>
          <w:rFonts w:ascii="Garamond" w:hAnsi="Garamond"/>
          <w:i/>
        </w:rPr>
        <w:t>Koninklijke</w:t>
      </w:r>
      <w:proofErr w:type="spellEnd"/>
      <w:r w:rsidR="00D75EAC" w:rsidRPr="002B4034">
        <w:rPr>
          <w:rFonts w:ascii="Garamond" w:hAnsi="Garamond"/>
          <w:i/>
        </w:rPr>
        <w:t xml:space="preserve"> </w:t>
      </w:r>
      <w:proofErr w:type="spellStart"/>
      <w:r w:rsidR="00D75EAC" w:rsidRPr="002B4034">
        <w:rPr>
          <w:rFonts w:ascii="Garamond" w:hAnsi="Garamond"/>
          <w:i/>
        </w:rPr>
        <w:t>Verenging</w:t>
      </w:r>
      <w:proofErr w:type="spellEnd"/>
      <w:r w:rsidR="00D75EAC" w:rsidRPr="002B4034">
        <w:rPr>
          <w:rFonts w:ascii="Garamond" w:hAnsi="Garamond"/>
          <w:i/>
        </w:rPr>
        <w:t xml:space="preserve"> </w:t>
      </w:r>
      <w:proofErr w:type="spellStart"/>
      <w:r w:rsidR="00D75EAC" w:rsidRPr="002B4034">
        <w:rPr>
          <w:rFonts w:ascii="Garamond" w:hAnsi="Garamond"/>
          <w:i/>
        </w:rPr>
        <w:t>voor</w:t>
      </w:r>
      <w:proofErr w:type="spellEnd"/>
      <w:r w:rsidR="00D75EAC" w:rsidRPr="002B4034">
        <w:rPr>
          <w:rFonts w:ascii="Garamond" w:hAnsi="Garamond"/>
          <w:i/>
        </w:rPr>
        <w:t xml:space="preserve"> de </w:t>
      </w:r>
      <w:proofErr w:type="spellStart"/>
      <w:r w:rsidR="00D75EAC" w:rsidRPr="002B4034">
        <w:rPr>
          <w:rFonts w:ascii="Garamond" w:hAnsi="Garamond"/>
          <w:i/>
        </w:rPr>
        <w:t>Staathuishoudkunde</w:t>
      </w:r>
      <w:proofErr w:type="spellEnd"/>
      <w:r w:rsidR="00D75EAC" w:rsidRPr="002B4034">
        <w:rPr>
          <w:rFonts w:ascii="Garamond" w:hAnsi="Garamond"/>
        </w:rPr>
        <w:t>, 1997</w:t>
      </w:r>
      <w:r w:rsidR="004A3B74">
        <w:rPr>
          <w:rFonts w:ascii="Garamond" w:hAnsi="Garamond"/>
        </w:rPr>
        <w:t>. With</w:t>
      </w:r>
      <w:r w:rsidR="00D75EAC" w:rsidRPr="002B4034">
        <w:rPr>
          <w:rFonts w:ascii="Garamond" w:hAnsi="Garamond"/>
        </w:rPr>
        <w:t xml:space="preserve"> Willem </w:t>
      </w:r>
      <w:proofErr w:type="spellStart"/>
      <w:r w:rsidR="00D75EAC" w:rsidRPr="002B4034">
        <w:rPr>
          <w:rFonts w:ascii="Garamond" w:hAnsi="Garamond"/>
        </w:rPr>
        <w:t>Buiter</w:t>
      </w:r>
      <w:proofErr w:type="spellEnd"/>
      <w:r w:rsidR="00D75EAC" w:rsidRPr="002B4034">
        <w:rPr>
          <w:rFonts w:ascii="Garamond" w:hAnsi="Garamond"/>
        </w:rPr>
        <w:t>.</w:t>
      </w:r>
    </w:p>
    <w:p w14:paraId="5BED0291" w14:textId="635E5D9E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Review of Cukierman, A., Z. </w:t>
      </w:r>
      <w:proofErr w:type="spellStart"/>
      <w:r w:rsidRPr="002B4034">
        <w:rPr>
          <w:rFonts w:ascii="Garamond" w:hAnsi="Garamond"/>
        </w:rPr>
        <w:t>Hercowitz</w:t>
      </w:r>
      <w:proofErr w:type="spellEnd"/>
      <w:r w:rsidRPr="002B4034">
        <w:rPr>
          <w:rFonts w:ascii="Garamond" w:hAnsi="Garamond"/>
        </w:rPr>
        <w:t xml:space="preserve"> and L. </w:t>
      </w:r>
      <w:proofErr w:type="spellStart"/>
      <w:r w:rsidRPr="002B4034">
        <w:rPr>
          <w:rFonts w:ascii="Garamond" w:hAnsi="Garamond"/>
        </w:rPr>
        <w:t>Leiderman</w:t>
      </w:r>
      <w:proofErr w:type="spellEnd"/>
      <w:r w:rsidR="001F3EA8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 </w:t>
      </w:r>
      <w:r w:rsidRPr="001F3EA8">
        <w:rPr>
          <w:rFonts w:ascii="Garamond" w:hAnsi="Garamond"/>
          <w:i/>
          <w:iCs/>
        </w:rPr>
        <w:t>Political Economy, Growth, and Business Cycles</w:t>
      </w:r>
      <w:r w:rsidR="001F3EA8">
        <w:rPr>
          <w:rFonts w:ascii="Garamond" w:hAnsi="Garamond"/>
        </w:rPr>
        <w:t>.”</w:t>
      </w:r>
      <w:r w:rsidR="00A43AEA">
        <w:rPr>
          <w:rFonts w:ascii="Garamond" w:hAnsi="Garamond"/>
        </w:rPr>
        <w:t xml:space="preserve"> In</w:t>
      </w:r>
      <w:r w:rsidRPr="002B4034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Journal of Economic Literature</w:t>
      </w:r>
      <w:r w:rsidRPr="002B4034">
        <w:rPr>
          <w:rFonts w:ascii="Garamond" w:hAnsi="Garamond"/>
        </w:rPr>
        <w:t xml:space="preserve"> 32, Mar. 1994, 132-134.</w:t>
      </w:r>
    </w:p>
    <w:p w14:paraId="2E886A51" w14:textId="711E2159" w:rsidR="00D75EAC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>Risk Premium</w:t>
      </w:r>
      <w:r w:rsidR="004A3B74">
        <w:rPr>
          <w:rFonts w:ascii="Garamond" w:hAnsi="Garamond"/>
        </w:rPr>
        <w:t>.”</w:t>
      </w:r>
      <w:r w:rsidR="00D75EAC" w:rsidRPr="002B4034">
        <w:rPr>
          <w:rFonts w:ascii="Garamond" w:hAnsi="Garamond"/>
        </w:rPr>
        <w:t xml:space="preserve"> </w:t>
      </w:r>
      <w:r w:rsidR="00A43AEA">
        <w:rPr>
          <w:rFonts w:ascii="Garamond" w:hAnsi="Garamond"/>
        </w:rPr>
        <w:t>I</w:t>
      </w:r>
      <w:r w:rsidR="00D75EAC" w:rsidRPr="002B4034">
        <w:rPr>
          <w:rFonts w:ascii="Garamond" w:hAnsi="Garamond"/>
        </w:rPr>
        <w:t xml:space="preserve">n Newman, P., </w:t>
      </w:r>
      <w:proofErr w:type="spellStart"/>
      <w:r w:rsidR="00D75EAC" w:rsidRPr="002B4034">
        <w:rPr>
          <w:rFonts w:ascii="Garamond" w:hAnsi="Garamond"/>
        </w:rPr>
        <w:t>Milgate</w:t>
      </w:r>
      <w:proofErr w:type="spellEnd"/>
      <w:r w:rsidR="00D75EAC" w:rsidRPr="002B4034">
        <w:rPr>
          <w:rFonts w:ascii="Garamond" w:hAnsi="Garamond"/>
        </w:rPr>
        <w:t>, M. and J. Eatwell,</w:t>
      </w:r>
      <w:r>
        <w:rPr>
          <w:rFonts w:ascii="Garamond" w:hAnsi="Garamond"/>
        </w:rPr>
        <w:t xml:space="preserve"> </w:t>
      </w:r>
      <w:r w:rsidR="00D75EAC" w:rsidRPr="002B4034">
        <w:rPr>
          <w:rFonts w:ascii="Garamond" w:hAnsi="Garamond"/>
        </w:rPr>
        <w:t xml:space="preserve">eds. </w:t>
      </w:r>
      <w:r w:rsidR="00D75EAC" w:rsidRPr="002B4034">
        <w:rPr>
          <w:rFonts w:ascii="Garamond" w:hAnsi="Garamond"/>
          <w:i/>
        </w:rPr>
        <w:t>The New Palgrave Dictionary of Money and Finance</w:t>
      </w:r>
      <w:r w:rsidR="00A43AEA">
        <w:rPr>
          <w:rFonts w:ascii="Garamond" w:hAnsi="Garamond"/>
        </w:rPr>
        <w:t>. London:</w:t>
      </w:r>
      <w:r w:rsidR="00D75EAC" w:rsidRPr="002B4034">
        <w:rPr>
          <w:rFonts w:ascii="Garamond" w:hAnsi="Garamond"/>
        </w:rPr>
        <w:t xml:space="preserve"> M</w:t>
      </w:r>
      <w:proofErr w:type="spellStart"/>
      <w:r w:rsidR="00D75EAC" w:rsidRPr="002B4034">
        <w:rPr>
          <w:rFonts w:ascii="Garamond" w:hAnsi="Garamond"/>
        </w:rPr>
        <w:t>acmillian</w:t>
      </w:r>
      <w:proofErr w:type="spellEnd"/>
      <w:r w:rsidR="00D75EAC" w:rsidRPr="002B4034">
        <w:rPr>
          <w:rFonts w:ascii="Garamond" w:hAnsi="Garamond"/>
        </w:rPr>
        <w:t xml:space="preserve"> Press 1992, </w:t>
      </w:r>
      <w:r w:rsidR="00A43AEA">
        <w:rPr>
          <w:rFonts w:ascii="Garamond" w:hAnsi="Garamond"/>
        </w:rPr>
        <w:t>R</w:t>
      </w:r>
      <w:r w:rsidR="00D75EAC" w:rsidRPr="002B4034">
        <w:rPr>
          <w:rFonts w:ascii="Garamond" w:hAnsi="Garamond"/>
        </w:rPr>
        <w:t>eprinted 1994, 373</w:t>
      </w:r>
      <w:r w:rsidR="00A43AEA">
        <w:rPr>
          <w:rFonts w:ascii="Garamond" w:hAnsi="Garamond"/>
        </w:rPr>
        <w:t>–</w:t>
      </w:r>
      <w:r w:rsidR="00D75EAC" w:rsidRPr="002B4034">
        <w:rPr>
          <w:rFonts w:ascii="Garamond" w:hAnsi="Garamond"/>
        </w:rPr>
        <w:t>6.</w:t>
      </w:r>
    </w:p>
    <w:p w14:paraId="42635FA5" w14:textId="2D5C107C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 xml:space="preserve">Review of Fels, G. and G. von Furstenberg, eds. </w:t>
      </w:r>
      <w:r w:rsidRPr="001F3EA8">
        <w:rPr>
          <w:rFonts w:ascii="Garamond" w:hAnsi="Garamond"/>
          <w:i/>
          <w:iCs/>
        </w:rPr>
        <w:t>A Supply-Side Agenda for Germany: Sparks from the United States, Great Britain</w:t>
      </w:r>
      <w:r w:rsidR="00CC51AB">
        <w:rPr>
          <w:rFonts w:ascii="Garamond" w:hAnsi="Garamond"/>
          <w:i/>
          <w:iCs/>
        </w:rPr>
        <w:t>,</w:t>
      </w:r>
      <w:r w:rsidRPr="001F3EA8">
        <w:rPr>
          <w:rFonts w:ascii="Garamond" w:hAnsi="Garamond"/>
          <w:i/>
          <w:iCs/>
        </w:rPr>
        <w:t xml:space="preserve"> European Economic Integration</w:t>
      </w:r>
      <w:r w:rsidR="00A43AEA">
        <w:rPr>
          <w:rFonts w:ascii="Garamond" w:hAnsi="Garamond"/>
        </w:rPr>
        <w:t>.</w:t>
      </w:r>
      <w:r w:rsidR="00CC51AB">
        <w:rPr>
          <w:rFonts w:ascii="Garamond" w:hAnsi="Garamond"/>
        </w:rPr>
        <w:t xml:space="preserve"> In</w:t>
      </w:r>
      <w:r w:rsidRPr="002B4034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Journal of Economic Literature</w:t>
      </w:r>
      <w:r w:rsidRPr="002B4034">
        <w:rPr>
          <w:rFonts w:ascii="Garamond" w:hAnsi="Garamond"/>
        </w:rPr>
        <w:t xml:space="preserve"> 28</w:t>
      </w:r>
      <w:r w:rsidR="00A43AEA">
        <w:rPr>
          <w:rFonts w:ascii="Garamond" w:hAnsi="Garamond"/>
        </w:rPr>
        <w:t xml:space="preserve"> (December 1990): </w:t>
      </w:r>
      <w:r w:rsidRPr="002B4034">
        <w:rPr>
          <w:rFonts w:ascii="Garamond" w:hAnsi="Garamond"/>
        </w:rPr>
        <w:t>1736</w:t>
      </w:r>
      <w:r w:rsidR="00A43AEA">
        <w:rPr>
          <w:rFonts w:ascii="Garamond" w:hAnsi="Garamond"/>
        </w:rPr>
        <w:t>–</w:t>
      </w:r>
      <w:r w:rsidRPr="002B4034">
        <w:rPr>
          <w:rFonts w:ascii="Garamond" w:hAnsi="Garamond"/>
        </w:rPr>
        <w:t>8.</w:t>
      </w:r>
    </w:p>
    <w:p w14:paraId="79591BF3" w14:textId="30849D40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t>Review of Buiter, W. and R. Marston, eds</w:t>
      </w:r>
      <w:r w:rsidR="001F3EA8">
        <w:rPr>
          <w:rFonts w:ascii="Garamond" w:hAnsi="Garamond"/>
        </w:rPr>
        <w:t>.</w:t>
      </w:r>
      <w:r w:rsidRPr="002B4034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International Policy Coordination</w:t>
      </w:r>
      <w:r w:rsidR="001F3EA8">
        <w:rPr>
          <w:rFonts w:ascii="Garamond" w:hAnsi="Garamond"/>
        </w:rPr>
        <w:t>.</w:t>
      </w:r>
      <w:r w:rsidR="00A43AEA">
        <w:rPr>
          <w:rFonts w:ascii="Garamond" w:hAnsi="Garamond"/>
        </w:rPr>
        <w:t xml:space="preserve"> In</w:t>
      </w:r>
      <w:r w:rsidRPr="002B4034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Journal of Money, Credit and Banking</w:t>
      </w:r>
      <w:r w:rsidRPr="002B4034">
        <w:rPr>
          <w:rFonts w:ascii="Garamond" w:hAnsi="Garamond"/>
        </w:rPr>
        <w:t xml:space="preserve"> 21</w:t>
      </w:r>
      <w:r w:rsidR="00A43AEA">
        <w:rPr>
          <w:rFonts w:ascii="Garamond" w:hAnsi="Garamond"/>
        </w:rPr>
        <w:t xml:space="preserve"> (November 1989):</w:t>
      </w:r>
      <w:r w:rsidRPr="002B4034">
        <w:rPr>
          <w:rFonts w:ascii="Garamond" w:hAnsi="Garamond"/>
        </w:rPr>
        <w:t xml:space="preserve"> 537</w:t>
      </w:r>
      <w:r w:rsidR="00A43AEA">
        <w:rPr>
          <w:rFonts w:ascii="Garamond" w:hAnsi="Garamond"/>
        </w:rPr>
        <w:t>–</w:t>
      </w:r>
      <w:r w:rsidRPr="002B4034">
        <w:rPr>
          <w:rFonts w:ascii="Garamond" w:hAnsi="Garamond"/>
        </w:rPr>
        <w:t>9.</w:t>
      </w:r>
    </w:p>
    <w:p w14:paraId="6A921F67" w14:textId="32005763" w:rsidR="00D75EAC" w:rsidRPr="002B4034" w:rsidRDefault="00D75EAC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 w:rsidRPr="002B4034">
        <w:rPr>
          <w:rFonts w:ascii="Garamond" w:hAnsi="Garamond"/>
        </w:rPr>
        <w:lastRenderedPageBreak/>
        <w:t xml:space="preserve">Review of Stallings, B., </w:t>
      </w:r>
      <w:r w:rsidRPr="002B4034">
        <w:rPr>
          <w:rFonts w:ascii="Garamond" w:hAnsi="Garamond"/>
          <w:i/>
        </w:rPr>
        <w:t>Banker to the Third World: U.S. Portfolio Investment in Latin America 1900-1986</w:t>
      </w:r>
      <w:r w:rsidR="001F3EA8">
        <w:rPr>
          <w:rFonts w:ascii="Garamond" w:hAnsi="Garamond"/>
        </w:rPr>
        <w:t>.</w:t>
      </w:r>
      <w:r w:rsidR="00A43AEA">
        <w:rPr>
          <w:rFonts w:ascii="Garamond" w:hAnsi="Garamond"/>
        </w:rPr>
        <w:t xml:space="preserve"> In</w:t>
      </w:r>
      <w:r w:rsidR="001F3EA8">
        <w:rPr>
          <w:rFonts w:ascii="Garamond" w:hAnsi="Garamond"/>
        </w:rPr>
        <w:t xml:space="preserve"> </w:t>
      </w:r>
      <w:r w:rsidRPr="002B4034">
        <w:rPr>
          <w:rFonts w:ascii="Garamond" w:hAnsi="Garamond"/>
          <w:i/>
        </w:rPr>
        <w:t>Journal of Economic History</w:t>
      </w:r>
      <w:r w:rsidR="00A43AEA">
        <w:rPr>
          <w:rFonts w:ascii="Garamond" w:hAnsi="Garamond"/>
        </w:rPr>
        <w:t xml:space="preserve"> (December 1988):</w:t>
      </w:r>
      <w:r w:rsidRPr="002B4034">
        <w:rPr>
          <w:rFonts w:ascii="Garamond" w:hAnsi="Garamond"/>
        </w:rPr>
        <w:t xml:space="preserve"> 979</w:t>
      </w:r>
      <w:r w:rsidR="00A43AEA">
        <w:rPr>
          <w:rFonts w:ascii="Garamond" w:hAnsi="Garamond"/>
        </w:rPr>
        <w:t>–</w:t>
      </w:r>
      <w:r w:rsidRPr="002B4034">
        <w:rPr>
          <w:rFonts w:ascii="Garamond" w:hAnsi="Garamond"/>
        </w:rPr>
        <w:t>80.</w:t>
      </w:r>
    </w:p>
    <w:p w14:paraId="02CBA271" w14:textId="5167DBE5" w:rsidR="00D85822" w:rsidRPr="002B4034" w:rsidRDefault="001F3EA8" w:rsidP="00363407">
      <w:pPr>
        <w:numPr>
          <w:ilvl w:val="0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D75EAC" w:rsidRPr="002B4034">
        <w:rPr>
          <w:rFonts w:ascii="Garamond" w:hAnsi="Garamond"/>
        </w:rPr>
        <w:t>Maintaining Central Bank Credibility</w:t>
      </w:r>
      <w:r w:rsidR="004A3B74">
        <w:rPr>
          <w:rFonts w:ascii="Garamond" w:hAnsi="Garamond"/>
        </w:rPr>
        <w:t>.”</w:t>
      </w:r>
      <w:r w:rsidR="00D75EAC" w:rsidRPr="002B4034">
        <w:rPr>
          <w:rFonts w:ascii="Garamond" w:hAnsi="Garamond"/>
        </w:rPr>
        <w:t xml:space="preserve"> </w:t>
      </w:r>
      <w:r w:rsidR="00D75EAC" w:rsidRPr="001F3EA8">
        <w:rPr>
          <w:rFonts w:ascii="Garamond" w:hAnsi="Garamond"/>
          <w:i/>
          <w:iCs/>
        </w:rPr>
        <w:t>Economic Review</w:t>
      </w:r>
      <w:r w:rsidR="00D75EAC" w:rsidRPr="002B4034">
        <w:rPr>
          <w:rFonts w:ascii="Garamond" w:hAnsi="Garamond"/>
        </w:rPr>
        <w:t xml:space="preserve"> 73 </w:t>
      </w:r>
      <w:r w:rsidR="00A43AEA">
        <w:rPr>
          <w:rFonts w:ascii="Garamond" w:hAnsi="Garamond"/>
        </w:rPr>
        <w:t>(</w:t>
      </w:r>
      <w:r w:rsidR="006D4F7D">
        <w:rPr>
          <w:rFonts w:ascii="Garamond" w:hAnsi="Garamond"/>
        </w:rPr>
        <w:t>September</w:t>
      </w:r>
      <w:r w:rsidR="00D75EAC" w:rsidRPr="002B4034">
        <w:rPr>
          <w:rFonts w:ascii="Garamond" w:hAnsi="Garamond"/>
        </w:rPr>
        <w:t>/</w:t>
      </w:r>
      <w:r w:rsidR="006D4F7D">
        <w:rPr>
          <w:rFonts w:ascii="Garamond" w:hAnsi="Garamond"/>
        </w:rPr>
        <w:t>October</w:t>
      </w:r>
      <w:r w:rsidR="00D75EAC" w:rsidRPr="002B4034">
        <w:rPr>
          <w:rFonts w:ascii="Garamond" w:hAnsi="Garamond"/>
        </w:rPr>
        <w:t xml:space="preserve"> 1988</w:t>
      </w:r>
      <w:r w:rsidR="00A43AEA">
        <w:rPr>
          <w:rFonts w:ascii="Garamond" w:hAnsi="Garamond"/>
        </w:rPr>
        <w:t>):</w:t>
      </w:r>
      <w:r w:rsidR="00D75EAC" w:rsidRPr="002B4034">
        <w:rPr>
          <w:rFonts w:ascii="Garamond" w:hAnsi="Garamond"/>
        </w:rPr>
        <w:t xml:space="preserve"> 3-15</w:t>
      </w:r>
      <w:r w:rsidR="00A43AEA">
        <w:rPr>
          <w:rFonts w:ascii="Garamond" w:hAnsi="Garamond"/>
        </w:rPr>
        <w:t>.</w:t>
      </w:r>
      <w:r w:rsidR="00D75EAC" w:rsidRPr="002B4034">
        <w:rPr>
          <w:rFonts w:ascii="Garamond" w:hAnsi="Garamond"/>
        </w:rPr>
        <w:t xml:space="preserve"> </w:t>
      </w:r>
      <w:r w:rsidR="00A43AEA">
        <w:rPr>
          <w:rFonts w:ascii="Garamond" w:hAnsi="Garamond"/>
        </w:rPr>
        <w:t>R</w:t>
      </w:r>
      <w:r w:rsidR="00D75EAC" w:rsidRPr="002B4034">
        <w:rPr>
          <w:rFonts w:ascii="Garamond" w:hAnsi="Garamond"/>
        </w:rPr>
        <w:t xml:space="preserve">eprinted in J. Wilcox, ed. </w:t>
      </w:r>
      <w:r w:rsidR="00D75EAC" w:rsidRPr="002B4034">
        <w:rPr>
          <w:rFonts w:ascii="Garamond" w:hAnsi="Garamond"/>
          <w:i/>
        </w:rPr>
        <w:t>Current Readings in Money, Banking and Financial Markets</w:t>
      </w:r>
      <w:r w:rsidR="00A43AEA">
        <w:rPr>
          <w:rFonts w:ascii="Garamond" w:hAnsi="Garamond"/>
        </w:rPr>
        <w:t>. Northbrook, IL:</w:t>
      </w:r>
      <w:r w:rsidR="00D75EAC" w:rsidRPr="002B4034">
        <w:rPr>
          <w:rFonts w:ascii="Garamond" w:hAnsi="Garamond"/>
        </w:rPr>
        <w:t xml:space="preserve"> Scott, Foresman and Company, 1989-90</w:t>
      </w:r>
      <w:r w:rsidR="004A3B74">
        <w:rPr>
          <w:rFonts w:ascii="Garamond" w:hAnsi="Garamond"/>
        </w:rPr>
        <w:t>. With</w:t>
      </w:r>
      <w:r w:rsidR="00D75EAC" w:rsidRPr="002B4034">
        <w:rPr>
          <w:rFonts w:ascii="Garamond" w:hAnsi="Garamond"/>
        </w:rPr>
        <w:t xml:space="preserve"> Stuart W. Weiner.</w:t>
      </w:r>
    </w:p>
    <w:p w14:paraId="111336F2" w14:textId="052DDD41" w:rsidR="00473CA3" w:rsidRPr="002B4034" w:rsidRDefault="00473CA3" w:rsidP="00473CA3">
      <w:pPr>
        <w:rPr>
          <w:rFonts w:ascii="Garamond" w:hAnsi="Garamond"/>
        </w:rPr>
      </w:pPr>
      <w:r w:rsidRPr="002B4034">
        <w:rPr>
          <w:rFonts w:ascii="Garamond" w:hAnsi="Garamond"/>
          <w:i/>
        </w:rPr>
        <w:t>Working Papers</w:t>
      </w:r>
    </w:p>
    <w:p w14:paraId="292FAF18" w14:textId="6706F69E" w:rsidR="00473CA3" w:rsidRPr="002B4034" w:rsidRDefault="00473CA3" w:rsidP="00473CA3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2B4034">
        <w:rPr>
          <w:rFonts w:ascii="Garamond" w:hAnsi="Garamond"/>
          <w:lang w:val="en-US"/>
        </w:rPr>
        <w:t>“</w:t>
      </w:r>
      <w:hyperlink r:id="rId87" w:history="1">
        <w:r w:rsidRPr="00CC51AB">
          <w:rPr>
            <w:rStyle w:val="Hyperlink"/>
            <w:rFonts w:ascii="Garamond" w:hAnsi="Garamond"/>
            <w:lang w:val="en-US"/>
          </w:rPr>
          <w:t xml:space="preserve">The </w:t>
        </w:r>
        <w:r w:rsidR="00CC51AB" w:rsidRPr="00CC51AB">
          <w:rPr>
            <w:rStyle w:val="Hyperlink"/>
            <w:rFonts w:ascii="Garamond" w:hAnsi="Garamond"/>
            <w:lang w:val="en-US"/>
          </w:rPr>
          <w:t>F</w:t>
        </w:r>
        <w:r w:rsidRPr="00CC51AB">
          <w:rPr>
            <w:rStyle w:val="Hyperlink"/>
            <w:rFonts w:ascii="Garamond" w:hAnsi="Garamond"/>
            <w:lang w:val="en-US"/>
          </w:rPr>
          <w:t xml:space="preserve">allacy of the </w:t>
        </w:r>
        <w:r w:rsidR="00CC51AB" w:rsidRPr="00CC51AB">
          <w:rPr>
            <w:rStyle w:val="Hyperlink"/>
            <w:rFonts w:ascii="Garamond" w:hAnsi="Garamond"/>
            <w:lang w:val="en-US"/>
          </w:rPr>
          <w:t>F</w:t>
        </w:r>
        <w:r w:rsidRPr="00CC51AB">
          <w:rPr>
            <w:rStyle w:val="Hyperlink"/>
            <w:rFonts w:ascii="Garamond" w:hAnsi="Garamond"/>
            <w:lang w:val="en-US"/>
          </w:rPr>
          <w:t xml:space="preserve">iscal </w:t>
        </w:r>
        <w:r w:rsidR="00CC51AB" w:rsidRPr="00CC51AB">
          <w:rPr>
            <w:rStyle w:val="Hyperlink"/>
            <w:rFonts w:ascii="Garamond" w:hAnsi="Garamond"/>
            <w:lang w:val="en-US"/>
          </w:rPr>
          <w:t>T</w:t>
        </w:r>
        <w:r w:rsidRPr="00CC51AB">
          <w:rPr>
            <w:rStyle w:val="Hyperlink"/>
            <w:rFonts w:ascii="Garamond" w:hAnsi="Garamond"/>
            <w:lang w:val="en-US"/>
          </w:rPr>
          <w:t xml:space="preserve">heory of the </w:t>
        </w:r>
        <w:r w:rsidR="00CC51AB" w:rsidRPr="00CC51AB">
          <w:rPr>
            <w:rStyle w:val="Hyperlink"/>
            <w:rFonts w:ascii="Garamond" w:hAnsi="Garamond"/>
            <w:lang w:val="en-US"/>
          </w:rPr>
          <w:t>P</w:t>
        </w:r>
        <w:r w:rsidRPr="00CC51AB">
          <w:rPr>
            <w:rStyle w:val="Hyperlink"/>
            <w:rFonts w:ascii="Garamond" w:hAnsi="Garamond"/>
            <w:lang w:val="en-US"/>
          </w:rPr>
          <w:t xml:space="preserve">rice </w:t>
        </w:r>
        <w:r w:rsidR="00CC51AB" w:rsidRPr="00CC51AB">
          <w:rPr>
            <w:rStyle w:val="Hyperlink"/>
            <w:rFonts w:ascii="Garamond" w:hAnsi="Garamond"/>
            <w:lang w:val="en-US"/>
          </w:rPr>
          <w:t>L</w:t>
        </w:r>
        <w:r w:rsidRPr="00CC51AB">
          <w:rPr>
            <w:rStyle w:val="Hyperlink"/>
            <w:rFonts w:ascii="Garamond" w:hAnsi="Garamond"/>
            <w:lang w:val="en-US"/>
          </w:rPr>
          <w:t>evel</w:t>
        </w:r>
        <w:r w:rsidRPr="00CC51AB">
          <w:rPr>
            <w:rStyle w:val="Hyperlink"/>
            <w:rFonts w:ascii="Garamond" w:hAnsi="Garamond" w:hint="cs"/>
            <w:lang w:val="en-US"/>
          </w:rPr>
          <w:t>–</w:t>
        </w:r>
        <w:r w:rsidR="00CC51AB" w:rsidRPr="00CC51AB">
          <w:rPr>
            <w:rStyle w:val="Hyperlink"/>
            <w:rFonts w:ascii="Garamond" w:hAnsi="Garamond"/>
            <w:lang w:val="en-US"/>
          </w:rPr>
          <w:t>O</w:t>
        </w:r>
        <w:r w:rsidRPr="00CC51AB">
          <w:rPr>
            <w:rStyle w:val="Hyperlink"/>
            <w:rFonts w:ascii="Garamond" w:hAnsi="Garamond"/>
            <w:lang w:val="en-US"/>
          </w:rPr>
          <w:t xml:space="preserve">ne </w:t>
        </w:r>
        <w:r w:rsidR="00CC51AB" w:rsidRPr="00CC51AB">
          <w:rPr>
            <w:rStyle w:val="Hyperlink"/>
            <w:rFonts w:ascii="Garamond" w:hAnsi="Garamond"/>
            <w:lang w:val="en-US"/>
          </w:rPr>
          <w:t>L</w:t>
        </w:r>
        <w:r w:rsidRPr="00CC51AB">
          <w:rPr>
            <w:rStyle w:val="Hyperlink"/>
            <w:rFonts w:ascii="Garamond" w:hAnsi="Garamond"/>
            <w:lang w:val="en-US"/>
          </w:rPr>
          <w:t xml:space="preserve">ast </w:t>
        </w:r>
        <w:r w:rsidR="00CC51AB" w:rsidRPr="00CC51AB">
          <w:rPr>
            <w:rStyle w:val="Hyperlink"/>
            <w:rFonts w:ascii="Garamond" w:hAnsi="Garamond"/>
            <w:lang w:val="en-US"/>
          </w:rPr>
          <w:t>T</w:t>
        </w:r>
        <w:r w:rsidRPr="00CC51AB">
          <w:rPr>
            <w:rStyle w:val="Hyperlink"/>
            <w:rFonts w:ascii="Garamond" w:hAnsi="Garamond"/>
            <w:lang w:val="en-US"/>
          </w:rPr>
          <w:t>ime</w:t>
        </w:r>
      </w:hyperlink>
      <w:r w:rsidR="004A3B74">
        <w:rPr>
          <w:rFonts w:ascii="Garamond" w:hAnsi="Garamond"/>
          <w:lang w:val="en-US"/>
        </w:rPr>
        <w:t>.”</w:t>
      </w:r>
      <w:r w:rsidRPr="002B4034">
        <w:rPr>
          <w:rFonts w:ascii="Garamond" w:hAnsi="Garamond"/>
          <w:lang w:val="en-US"/>
        </w:rPr>
        <w:t xml:space="preserve"> Economics Discussion Papers, No 2017-84</w:t>
      </w:r>
      <w:r w:rsidR="00CC51AB">
        <w:rPr>
          <w:rFonts w:ascii="Garamond" w:hAnsi="Garamond"/>
          <w:lang w:val="en-US"/>
        </w:rPr>
        <w:t>.</w:t>
      </w:r>
      <w:r w:rsidRPr="002B4034">
        <w:rPr>
          <w:rFonts w:ascii="Garamond" w:hAnsi="Garamond"/>
          <w:lang w:val="en-US"/>
        </w:rPr>
        <w:t xml:space="preserve"> Kiel Institute for the World Economy.</w:t>
      </w:r>
      <w:r w:rsidR="004A3B74">
        <w:rPr>
          <w:rFonts w:ascii="Garamond" w:hAnsi="Garamond"/>
          <w:lang w:val="en-US"/>
        </w:rPr>
        <w:t xml:space="preserve"> With</w:t>
      </w:r>
      <w:r w:rsidRPr="002B4034">
        <w:rPr>
          <w:rFonts w:ascii="Garamond" w:hAnsi="Garamond"/>
          <w:lang w:val="en-US"/>
        </w:rPr>
        <w:t xml:space="preserve"> Willem Buiter.</w:t>
      </w:r>
    </w:p>
    <w:p w14:paraId="0CCCA271" w14:textId="56891E67" w:rsidR="00473CA3" w:rsidRPr="002B4034" w:rsidRDefault="00473CA3" w:rsidP="00473CA3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2B4034">
        <w:rPr>
          <w:rFonts w:ascii="Garamond" w:eastAsia="Times New Roman" w:hAnsi="Garamond"/>
          <w:color w:val="222222"/>
        </w:rPr>
        <w:t xml:space="preserve">“Corporate Profit Taxes, Capital Expenditure and Real Wages: The </w:t>
      </w:r>
      <w:r w:rsidR="00CC51AB">
        <w:rPr>
          <w:rFonts w:ascii="Garamond" w:eastAsia="Times New Roman" w:hAnsi="Garamond"/>
          <w:color w:val="222222"/>
        </w:rPr>
        <w:t>A</w:t>
      </w:r>
      <w:r w:rsidRPr="002B4034">
        <w:rPr>
          <w:rFonts w:ascii="Garamond" w:eastAsia="Times New Roman" w:hAnsi="Garamond"/>
          <w:color w:val="222222"/>
        </w:rPr>
        <w:t xml:space="preserve">nalytics </w:t>
      </w:r>
      <w:r w:rsidR="00CC51AB">
        <w:rPr>
          <w:rFonts w:ascii="Garamond" w:eastAsia="Times New Roman" w:hAnsi="Garamond"/>
          <w:color w:val="222222"/>
        </w:rPr>
        <w:t>B</w:t>
      </w:r>
      <w:r w:rsidRPr="002B4034">
        <w:rPr>
          <w:rFonts w:ascii="Garamond" w:eastAsia="Times New Roman" w:hAnsi="Garamond"/>
          <w:color w:val="222222"/>
        </w:rPr>
        <w:t xml:space="preserve">ehind a </w:t>
      </w:r>
      <w:r w:rsidR="00CC51AB">
        <w:rPr>
          <w:rFonts w:ascii="Garamond" w:eastAsia="Times New Roman" w:hAnsi="Garamond"/>
          <w:color w:val="222222"/>
        </w:rPr>
        <w:t>C</w:t>
      </w:r>
      <w:r w:rsidRPr="002B4034">
        <w:rPr>
          <w:rFonts w:ascii="Garamond" w:eastAsia="Times New Roman" w:hAnsi="Garamond"/>
          <w:color w:val="222222"/>
        </w:rPr>
        <w:t xml:space="preserve">ontentious </w:t>
      </w:r>
      <w:r w:rsidR="00CC51AB">
        <w:rPr>
          <w:rFonts w:ascii="Garamond" w:eastAsia="Times New Roman" w:hAnsi="Garamond"/>
          <w:color w:val="222222"/>
        </w:rPr>
        <w:t>D</w:t>
      </w:r>
      <w:r w:rsidRPr="002B4034">
        <w:rPr>
          <w:rFonts w:ascii="Garamond" w:eastAsia="Times New Roman" w:hAnsi="Garamond"/>
          <w:color w:val="222222"/>
        </w:rPr>
        <w:t>ebate</w:t>
      </w:r>
      <w:r w:rsidR="004A3B74">
        <w:rPr>
          <w:rFonts w:ascii="Garamond" w:eastAsia="Times New Roman" w:hAnsi="Garamond"/>
          <w:color w:val="222222"/>
        </w:rPr>
        <w:t>.”</w:t>
      </w:r>
      <w:r w:rsidRPr="002B4034">
        <w:rPr>
          <w:rFonts w:ascii="Garamond" w:eastAsia="Times New Roman" w:hAnsi="Garamond"/>
          <w:color w:val="222222"/>
        </w:rPr>
        <w:t xml:space="preserve"> CEPR Discussion Paper 12932, May 2018</w:t>
      </w:r>
      <w:r w:rsidR="004A3B74">
        <w:rPr>
          <w:rFonts w:ascii="Garamond" w:eastAsia="Times New Roman" w:hAnsi="Garamond"/>
          <w:color w:val="222222"/>
        </w:rPr>
        <w:t>. With</w:t>
      </w:r>
      <w:r w:rsidRPr="002B4034">
        <w:rPr>
          <w:rFonts w:ascii="Garamond" w:eastAsia="Times New Roman" w:hAnsi="Garamond"/>
          <w:color w:val="222222"/>
        </w:rPr>
        <w:t xml:space="preserve"> Willem </w:t>
      </w:r>
      <w:proofErr w:type="spellStart"/>
      <w:r w:rsidRPr="002B4034">
        <w:rPr>
          <w:rFonts w:ascii="Garamond" w:eastAsia="Times New Roman" w:hAnsi="Garamond"/>
          <w:color w:val="222222"/>
        </w:rPr>
        <w:t>Buiter</w:t>
      </w:r>
      <w:proofErr w:type="spellEnd"/>
      <w:r w:rsidRPr="002B4034">
        <w:rPr>
          <w:rFonts w:ascii="Garamond" w:eastAsia="Times New Roman" w:hAnsi="Garamond"/>
          <w:color w:val="222222"/>
        </w:rPr>
        <w:t>.</w:t>
      </w:r>
    </w:p>
    <w:p w14:paraId="33F927E0" w14:textId="2CA4F1A2" w:rsidR="00473CA3" w:rsidRPr="002B4034" w:rsidRDefault="00473CA3" w:rsidP="00473CA3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2B4034">
        <w:rPr>
          <w:rFonts w:ascii="Garamond" w:hAnsi="Garamond"/>
        </w:rPr>
        <w:t>“Banker Compensation and Confirmation Bias</w:t>
      </w:r>
      <w:r w:rsidR="004A3B74">
        <w:rPr>
          <w:rFonts w:ascii="Garamond" w:hAnsi="Garamond"/>
        </w:rPr>
        <w:t>.”</w:t>
      </w:r>
      <w:r w:rsidRPr="002B4034">
        <w:rPr>
          <w:rFonts w:ascii="Garamond" w:hAnsi="Garamond"/>
        </w:rPr>
        <w:t xml:space="preserve"> CEPR Discussion Paper No. 7263, 2009</w:t>
      </w:r>
      <w:r w:rsidR="004A3B74">
        <w:rPr>
          <w:rFonts w:ascii="Garamond" w:hAnsi="Garamond"/>
        </w:rPr>
        <w:t>. With</w:t>
      </w:r>
      <w:r w:rsidRPr="002B4034">
        <w:rPr>
          <w:rFonts w:ascii="Garamond" w:hAnsi="Garamond"/>
        </w:rPr>
        <w:t xml:space="preserve"> Hamid </w:t>
      </w:r>
      <w:proofErr w:type="spellStart"/>
      <w:r w:rsidRPr="002B4034">
        <w:rPr>
          <w:rFonts w:ascii="Garamond" w:hAnsi="Garamond"/>
        </w:rPr>
        <w:t>Sabourian</w:t>
      </w:r>
      <w:proofErr w:type="spellEnd"/>
      <w:r w:rsidRPr="002B4034">
        <w:rPr>
          <w:rFonts w:ascii="Garamond" w:hAnsi="Garamond"/>
        </w:rPr>
        <w:t>.</w:t>
      </w:r>
    </w:p>
    <w:sectPr w:rsidR="00473CA3" w:rsidRPr="002B4034" w:rsidSect="00646623">
      <w:footerReference w:type="default" r:id="rId8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36D7" w14:textId="77777777" w:rsidR="003E0016" w:rsidRDefault="003E0016" w:rsidP="00694F24">
      <w:pPr>
        <w:spacing w:after="0" w:line="240" w:lineRule="auto"/>
      </w:pPr>
      <w:r>
        <w:separator/>
      </w:r>
    </w:p>
  </w:endnote>
  <w:endnote w:type="continuationSeparator" w:id="0">
    <w:p w14:paraId="269E2A15" w14:textId="77777777" w:rsidR="003E0016" w:rsidRDefault="003E0016" w:rsidP="0069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87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45F90" w14:textId="77777777" w:rsidR="00694F24" w:rsidRDefault="00694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7A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02E757" w14:textId="77777777" w:rsidR="00694F24" w:rsidRDefault="0069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1D52" w14:textId="77777777" w:rsidR="003E0016" w:rsidRDefault="003E0016" w:rsidP="00694F24">
      <w:pPr>
        <w:spacing w:after="0" w:line="240" w:lineRule="auto"/>
      </w:pPr>
      <w:r>
        <w:separator/>
      </w:r>
    </w:p>
  </w:footnote>
  <w:footnote w:type="continuationSeparator" w:id="0">
    <w:p w14:paraId="52DF91B6" w14:textId="77777777" w:rsidR="003E0016" w:rsidRDefault="003E0016" w:rsidP="0069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5D9"/>
    <w:multiLevelType w:val="hybridMultilevel"/>
    <w:tmpl w:val="59C07C1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55C776E"/>
    <w:multiLevelType w:val="hybridMultilevel"/>
    <w:tmpl w:val="1AF8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6AF1"/>
    <w:multiLevelType w:val="hybridMultilevel"/>
    <w:tmpl w:val="1930B230"/>
    <w:lvl w:ilvl="0" w:tplc="4456F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0E8"/>
    <w:multiLevelType w:val="hybridMultilevel"/>
    <w:tmpl w:val="628AAF1A"/>
    <w:lvl w:ilvl="0" w:tplc="C14E7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CB8"/>
    <w:multiLevelType w:val="hybridMultilevel"/>
    <w:tmpl w:val="51EC5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5CA"/>
    <w:multiLevelType w:val="hybridMultilevel"/>
    <w:tmpl w:val="4DD43E20"/>
    <w:lvl w:ilvl="0" w:tplc="17346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0EDC"/>
    <w:multiLevelType w:val="hybridMultilevel"/>
    <w:tmpl w:val="C480F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4963"/>
    <w:multiLevelType w:val="hybridMultilevel"/>
    <w:tmpl w:val="5B401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A022F"/>
    <w:multiLevelType w:val="hybridMultilevel"/>
    <w:tmpl w:val="024C8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12A29"/>
    <w:multiLevelType w:val="hybridMultilevel"/>
    <w:tmpl w:val="3FBED14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573016"/>
    <w:multiLevelType w:val="hybridMultilevel"/>
    <w:tmpl w:val="C480F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C68F3"/>
    <w:multiLevelType w:val="hybridMultilevel"/>
    <w:tmpl w:val="DA2C6CAC"/>
    <w:lvl w:ilvl="0" w:tplc="57FCB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28FB"/>
    <w:multiLevelType w:val="hybridMultilevel"/>
    <w:tmpl w:val="BB785BB2"/>
    <w:lvl w:ilvl="0" w:tplc="94808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682D"/>
    <w:multiLevelType w:val="hybridMultilevel"/>
    <w:tmpl w:val="BBEA7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B3200"/>
    <w:multiLevelType w:val="hybridMultilevel"/>
    <w:tmpl w:val="EA903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FF"/>
    <w:rsid w:val="000B5631"/>
    <w:rsid w:val="001139AA"/>
    <w:rsid w:val="00124F51"/>
    <w:rsid w:val="001A484D"/>
    <w:rsid w:val="001F3EA8"/>
    <w:rsid w:val="00212BBF"/>
    <w:rsid w:val="0027731B"/>
    <w:rsid w:val="002B4034"/>
    <w:rsid w:val="00323D39"/>
    <w:rsid w:val="00363407"/>
    <w:rsid w:val="003D390E"/>
    <w:rsid w:val="003E0016"/>
    <w:rsid w:val="003F5571"/>
    <w:rsid w:val="00406B04"/>
    <w:rsid w:val="004720F0"/>
    <w:rsid w:val="00473CA3"/>
    <w:rsid w:val="0049261A"/>
    <w:rsid w:val="004A3B74"/>
    <w:rsid w:val="004E6948"/>
    <w:rsid w:val="00524590"/>
    <w:rsid w:val="005B0413"/>
    <w:rsid w:val="00627BD1"/>
    <w:rsid w:val="00646623"/>
    <w:rsid w:val="006612DE"/>
    <w:rsid w:val="00694F24"/>
    <w:rsid w:val="006D4F7D"/>
    <w:rsid w:val="006D6544"/>
    <w:rsid w:val="00702B19"/>
    <w:rsid w:val="00712357"/>
    <w:rsid w:val="007278FE"/>
    <w:rsid w:val="00746F7A"/>
    <w:rsid w:val="007652C8"/>
    <w:rsid w:val="007D6DEF"/>
    <w:rsid w:val="008458ED"/>
    <w:rsid w:val="00850636"/>
    <w:rsid w:val="008C4C9A"/>
    <w:rsid w:val="0096110F"/>
    <w:rsid w:val="00966EFF"/>
    <w:rsid w:val="009E3EEF"/>
    <w:rsid w:val="009F1073"/>
    <w:rsid w:val="00A046B9"/>
    <w:rsid w:val="00A04C2B"/>
    <w:rsid w:val="00A2697A"/>
    <w:rsid w:val="00A42D3A"/>
    <w:rsid w:val="00A43AEA"/>
    <w:rsid w:val="00AA4122"/>
    <w:rsid w:val="00AB62B1"/>
    <w:rsid w:val="00AF0CCC"/>
    <w:rsid w:val="00AF6DA1"/>
    <w:rsid w:val="00B8050E"/>
    <w:rsid w:val="00BD4FAE"/>
    <w:rsid w:val="00C04F89"/>
    <w:rsid w:val="00C30356"/>
    <w:rsid w:val="00C36752"/>
    <w:rsid w:val="00C43A81"/>
    <w:rsid w:val="00C54497"/>
    <w:rsid w:val="00C71612"/>
    <w:rsid w:val="00CC51AB"/>
    <w:rsid w:val="00D352DF"/>
    <w:rsid w:val="00D75EAC"/>
    <w:rsid w:val="00D85822"/>
    <w:rsid w:val="00DC592F"/>
    <w:rsid w:val="00E00C32"/>
    <w:rsid w:val="00E072B0"/>
    <w:rsid w:val="00E53AB5"/>
    <w:rsid w:val="00EB3810"/>
    <w:rsid w:val="00EC50C9"/>
    <w:rsid w:val="00FD013A"/>
    <w:rsid w:val="00FD1340"/>
    <w:rsid w:val="00FE0D1B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3AB33"/>
  <w15:docId w15:val="{B6072E51-F14C-4049-8913-7E66574C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24"/>
  </w:style>
  <w:style w:type="paragraph" w:styleId="Footer">
    <w:name w:val="footer"/>
    <w:basedOn w:val="Normal"/>
    <w:link w:val="FooterChar"/>
    <w:uiPriority w:val="99"/>
    <w:unhideWhenUsed/>
    <w:rsid w:val="0069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24"/>
  </w:style>
  <w:style w:type="character" w:styleId="FollowedHyperlink">
    <w:name w:val="FollowedHyperlink"/>
    <w:basedOn w:val="DefaultParagraphFont"/>
    <w:uiPriority w:val="99"/>
    <w:semiHidden/>
    <w:unhideWhenUsed/>
    <w:rsid w:val="00473CA3"/>
    <w:rPr>
      <w:color w:val="800080" w:themeColor="followedHyperlink"/>
      <w:u w:val="single"/>
    </w:rPr>
  </w:style>
  <w:style w:type="paragraph" w:customStyle="1" w:styleId="hangingindent">
    <w:name w:val="hangingindent"/>
    <w:basedOn w:val="Normal"/>
    <w:rsid w:val="00FD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D013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nesibert.co.uk/Q22011ChangingoftheGuard.pdf" TargetMode="External"/><Relationship Id="rId21" Type="http://schemas.openxmlformats.org/officeDocument/2006/relationships/hyperlink" Target="http://www.voxeu.org/article/deposit-insurance-after-iceland-and-cyprus" TargetMode="External"/><Relationship Id="rId42" Type="http://schemas.openxmlformats.org/officeDocument/2006/relationships/hyperlink" Target="http://www.voxeu.org/index.php?q=node/3572" TargetMode="External"/><Relationship Id="rId47" Type="http://schemas.openxmlformats.org/officeDocument/2006/relationships/hyperlink" Target="http://www.annesibert.co.uk/Dec2008.pdf" TargetMode="External"/><Relationship Id="rId63" Type="http://schemas.openxmlformats.org/officeDocument/2006/relationships/hyperlink" Target="http://www.annesibert.co.uk/Mar2007.pdf" TargetMode="External"/><Relationship Id="rId68" Type="http://schemas.openxmlformats.org/officeDocument/2006/relationships/hyperlink" Target="http://www.annesibert.co.uk/wave.pdf" TargetMode="External"/><Relationship Id="rId84" Type="http://schemas.openxmlformats.org/officeDocument/2006/relationships/hyperlink" Target="http://www.annesibert.co.uk/Aug2003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europarl.europa.eu/document/activities/cont/201402/20140227ATT80073/20140227ATT80073EN.pdf" TargetMode="External"/><Relationship Id="rId11" Type="http://schemas.openxmlformats.org/officeDocument/2006/relationships/hyperlink" Target="https://annesibertbuiter.com/Croatia9April.pdf" TargetMode="External"/><Relationship Id="rId32" Type="http://schemas.openxmlformats.org/officeDocument/2006/relationships/hyperlink" Target="http://www.annesibert.co.uk/Accountability%20and%20Risk%20at%20the%20Eurosystem.doc" TargetMode="External"/><Relationship Id="rId37" Type="http://schemas.openxmlformats.org/officeDocument/2006/relationships/hyperlink" Target="http://www.voxeu.org/index.php?q=node/4611" TargetMode="External"/><Relationship Id="rId53" Type="http://schemas.openxmlformats.org/officeDocument/2006/relationships/hyperlink" Target="http://www.annesibert.co.uk/jun2008.pdf" TargetMode="External"/><Relationship Id="rId58" Type="http://schemas.openxmlformats.org/officeDocument/2006/relationships/hyperlink" Target="http://www.annesibert.co.uk/Sep2007.pdf" TargetMode="External"/><Relationship Id="rId74" Type="http://schemas.openxmlformats.org/officeDocument/2006/relationships/hyperlink" Target="http://www.annesibert.co.uk/Feb2006.pdf" TargetMode="External"/><Relationship Id="rId79" Type="http://schemas.openxmlformats.org/officeDocument/2006/relationships/hyperlink" Target="http://www.annesibert.co.uk/HowgoodBoEinflationrecord.pdf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www.europarl.europa.eu/document/activities/cont/201409/20140917ATT89231/20140917ATT89231EN.pdf" TargetMode="External"/><Relationship Id="rId22" Type="http://schemas.openxmlformats.org/officeDocument/2006/relationships/hyperlink" Target="http://www.europarl.europa.eu/document/activities/cont/201207/20120702ATT48166/20120702ATT48166EN.pdf" TargetMode="External"/><Relationship Id="rId27" Type="http://schemas.openxmlformats.org/officeDocument/2006/relationships/hyperlink" Target="http://www.annesibert.co.uk/SibertJuneweb.doc" TargetMode="External"/><Relationship Id="rId30" Type="http://schemas.openxmlformats.org/officeDocument/2006/relationships/hyperlink" Target="http://www.annesibert.co.uk/paperAug2010.docx" TargetMode="External"/><Relationship Id="rId35" Type="http://schemas.openxmlformats.org/officeDocument/2006/relationships/hyperlink" Target="http://voxeu.org/index.php?q=node/5059" TargetMode="External"/><Relationship Id="rId43" Type="http://schemas.openxmlformats.org/officeDocument/2006/relationships/hyperlink" Target="http://www.pedroschwartz.com/dynamicdata/flash/Comparisonofmonpolstra%20ofmajorCBsIPAECONST200818.pdf" TargetMode="External"/><Relationship Id="rId48" Type="http://schemas.openxmlformats.org/officeDocument/2006/relationships/hyperlink" Target="http://www.voxeu.org/index.php?q=node/481" TargetMode="External"/><Relationship Id="rId56" Type="http://schemas.openxmlformats.org/officeDocument/2006/relationships/hyperlink" Target="http://www.annesibert.co.uk/Dec2007.pdf" TargetMode="External"/><Relationship Id="rId64" Type="http://schemas.openxmlformats.org/officeDocument/2006/relationships/hyperlink" Target="http://www.annesibert.co.uk/Dec2006.pdf" TargetMode="External"/><Relationship Id="rId69" Type="http://schemas.openxmlformats.org/officeDocument/2006/relationships/hyperlink" Target="http://www.annesibert.co.uk/Jun2006.pdf" TargetMode="External"/><Relationship Id="rId77" Type="http://schemas.openxmlformats.org/officeDocument/2006/relationships/hyperlink" Target="http://www.annesibert.co.uk/may2005.pdf" TargetMode="External"/><Relationship Id="rId8" Type="http://schemas.openxmlformats.org/officeDocument/2006/relationships/hyperlink" Target="https://www.project-syndicate.org/commentary/sovereign-debt-restructuring-needs-a-new-mechanism-by-willem-h-buiter-and-anne-sibert-2020-11" TargetMode="External"/><Relationship Id="rId51" Type="http://schemas.openxmlformats.org/officeDocument/2006/relationships/hyperlink" Target="http://www.annesibert.co.uk/PolicyInsight26.pdf" TargetMode="External"/><Relationship Id="rId72" Type="http://schemas.openxmlformats.org/officeDocument/2006/relationships/hyperlink" Target="http://www.voxeu.org/index.php?q=node/207" TargetMode="External"/><Relationship Id="rId80" Type="http://schemas.openxmlformats.org/officeDocument/2006/relationships/hyperlink" Target="http://www.annesibert.co.uk/Nov2004.pdf" TargetMode="External"/><Relationship Id="rId85" Type="http://schemas.openxmlformats.org/officeDocument/2006/relationships/hyperlink" Target="http://www.annesibert.co.uk/May200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oxeu.org/article/us-corporate-tax-cut-debate" TargetMode="External"/><Relationship Id="rId17" Type="http://schemas.openxmlformats.org/officeDocument/2006/relationships/hyperlink" Target="http://www.europarl.europa.eu/document/activities/cont/201402/20140203ATT78626/20140203ATT78626EN.pdf" TargetMode="External"/><Relationship Id="rId25" Type="http://schemas.openxmlformats.org/officeDocument/2006/relationships/hyperlink" Target="http://www.voxeu.org/index.php?q=node/6980" TargetMode="External"/><Relationship Id="rId33" Type="http://schemas.openxmlformats.org/officeDocument/2006/relationships/hyperlink" Target="http://www.annesibert.co.uk/CBL1.jpg" TargetMode="External"/><Relationship Id="rId38" Type="http://schemas.openxmlformats.org/officeDocument/2006/relationships/hyperlink" Target="http://www.voxeu.org/index.php?q=node/4495" TargetMode="External"/><Relationship Id="rId46" Type="http://schemas.openxmlformats.org/officeDocument/2006/relationships/hyperlink" Target="http://www.annesibert.co.uk/Jan2009.pdf" TargetMode="External"/><Relationship Id="rId59" Type="http://schemas.openxmlformats.org/officeDocument/2006/relationships/hyperlink" Target="http://www.telegraph.co.uk/finance/comment/2815029/City-comment-Put-the-NHS-out-of-its-misery-and-allow-competition.html" TargetMode="External"/><Relationship Id="rId67" Type="http://schemas.openxmlformats.org/officeDocument/2006/relationships/hyperlink" Target="http://www.annesibert.co.uk/inflationcriterion.pdf" TargetMode="External"/><Relationship Id="rId20" Type="http://schemas.openxmlformats.org/officeDocument/2006/relationships/hyperlink" Target="http://www.economonitor.com/blog/2013/04/the-european-commissions-proposed-financial-transactions-tax/" TargetMode="External"/><Relationship Id="rId41" Type="http://schemas.openxmlformats.org/officeDocument/2006/relationships/hyperlink" Target="http://www.voxeu.org/index.php?q=node/3857" TargetMode="External"/><Relationship Id="rId54" Type="http://schemas.openxmlformats.org/officeDocument/2006/relationships/hyperlink" Target="http://www.annesibert.co.uk/May2008.pdf" TargetMode="External"/><Relationship Id="rId62" Type="http://schemas.openxmlformats.org/officeDocument/2006/relationships/hyperlink" Target="http://www.annesibert.co.uk/Jun2007.pdf" TargetMode="External"/><Relationship Id="rId70" Type="http://schemas.openxmlformats.org/officeDocument/2006/relationships/hyperlink" Target="http://www.annesibert.co.uk/eurozoneentryslovenia.pdf" TargetMode="External"/><Relationship Id="rId75" Type="http://schemas.openxmlformats.org/officeDocument/2006/relationships/hyperlink" Target="http://www.annesibert.co.uk/Nov2005.pdf" TargetMode="External"/><Relationship Id="rId83" Type="http://schemas.openxmlformats.org/officeDocument/2006/relationships/hyperlink" Target="http://www.annesibert.co.uk/Nov2003.pdf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uroparl.europa.eu/document/activities/cont/201407/20140708ATT86584/20140708ATT86584EN.pdf" TargetMode="External"/><Relationship Id="rId23" Type="http://schemas.openxmlformats.org/officeDocument/2006/relationships/hyperlink" Target="http://www.europarl.europa.eu/document/activities/cont/201204/20120419ATT43506/20120419ATT43506EN.pdf" TargetMode="External"/><Relationship Id="rId28" Type="http://schemas.openxmlformats.org/officeDocument/2006/relationships/hyperlink" Target="http://www.europarl.europa.eu/document/activities/cont/201103/20110316ATT15696/20110316ATT15696EN.pdf" TargetMode="External"/><Relationship Id="rId36" Type="http://schemas.openxmlformats.org/officeDocument/2006/relationships/hyperlink" Target="http://www.annesibert.co.uk/globalimbalancesSibert.doc" TargetMode="External"/><Relationship Id="rId49" Type="http://schemas.openxmlformats.org/officeDocument/2006/relationships/hyperlink" Target="http://www.voxeu.org/index.php?q=node/459" TargetMode="External"/><Relationship Id="rId57" Type="http://schemas.openxmlformats.org/officeDocument/2006/relationships/hyperlink" Target="http://209.85.229.132/search?q=cache:bP9i6eB_qvkJ:maverecon.blogspot.com/+Buiter+Sibert+blog&amp;cd=1&amp;hl=en&amp;ct=clnk&amp;client=firefox-a" TargetMode="External"/><Relationship Id="rId10" Type="http://schemas.openxmlformats.org/officeDocument/2006/relationships/hyperlink" Target="https://www.project-syndicate.org/commentary/why-punish-corporations-for-employees-crimes-by-willem-h-buiter-and-anne-sibert-2020-11?fbclid=IwAR1Ctowd44RoKrA0NAHweWWtvx5Bn3BsmnhxdsB7ICa8b88j73gMwAYPD18" TargetMode="External"/><Relationship Id="rId31" Type="http://schemas.openxmlformats.org/officeDocument/2006/relationships/hyperlink" Target="http://www.annesibert.co.uk/Greece.doc" TargetMode="External"/><Relationship Id="rId44" Type="http://schemas.openxmlformats.org/officeDocument/2006/relationships/hyperlink" Target="http://www.annesibert.co.uk/Mar2009.pdf" TargetMode="External"/><Relationship Id="rId52" Type="http://schemas.openxmlformats.org/officeDocument/2006/relationships/hyperlink" Target="http://www.annesibert.co.uk/Oct2008.pdf" TargetMode="External"/><Relationship Id="rId60" Type="http://schemas.openxmlformats.org/officeDocument/2006/relationships/hyperlink" Target="http://blogs.ft.com/maverecon/2007/09/is-the-credit-chtml/" TargetMode="External"/><Relationship Id="rId65" Type="http://schemas.openxmlformats.org/officeDocument/2006/relationships/hyperlink" Target="http://www.annesibert.co.uk/letusdebate.pdf" TargetMode="External"/><Relationship Id="rId73" Type="http://schemas.openxmlformats.org/officeDocument/2006/relationships/hyperlink" Target="http://www.annesibert.co.uk/beauties.pdf" TargetMode="External"/><Relationship Id="rId78" Type="http://schemas.openxmlformats.org/officeDocument/2006/relationships/hyperlink" Target="http://www.annesibert.co.uk/Jan2005.pdf" TargetMode="External"/><Relationship Id="rId81" Type="http://schemas.openxmlformats.org/officeDocument/2006/relationships/hyperlink" Target="http://www.annesibert.co.uk/Apr2004.pdf" TargetMode="External"/><Relationship Id="rId86" Type="http://schemas.openxmlformats.org/officeDocument/2006/relationships/hyperlink" Target="https://www.brookings.edu/book/stability-and-growth-in-europe-towards-a-greater-p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ject-syndicate.org/commentary/why-markets-are-rising-with-election-outcome-by-willem-h-buiter-and-anne-sibert-2020-11" TargetMode="External"/><Relationship Id="rId13" Type="http://schemas.openxmlformats.org/officeDocument/2006/relationships/hyperlink" Target="https://www.bostonfed.org/site-search.aspx?q=sibert" TargetMode="External"/><Relationship Id="rId18" Type="http://schemas.openxmlformats.org/officeDocument/2006/relationships/hyperlink" Target="http://www.europarl.europa.eu/document/activities/cont/201401/20140127ATT78230/20140127ATT78230EN.pdf" TargetMode="External"/><Relationship Id="rId39" Type="http://schemas.openxmlformats.org/officeDocument/2006/relationships/hyperlink" Target="http://www.annesibert.co.uk/Dec2009.pdf" TargetMode="External"/><Relationship Id="rId34" Type="http://schemas.openxmlformats.org/officeDocument/2006/relationships/hyperlink" Target="http://www.annesibert.co.uk/CBL2.jpg" TargetMode="External"/><Relationship Id="rId50" Type="http://schemas.openxmlformats.org/officeDocument/2006/relationships/hyperlink" Target="http://www.voxeu.org/index.php?q=node/2498" TargetMode="External"/><Relationship Id="rId55" Type="http://schemas.openxmlformats.org/officeDocument/2006/relationships/hyperlink" Target="http://www.voxeu.org/index.php?q=node/953" TargetMode="External"/><Relationship Id="rId76" Type="http://schemas.openxmlformats.org/officeDocument/2006/relationships/hyperlink" Target="http://www.annesibert.co.uk/Aug2005.pdf" TargetMode="External"/><Relationship Id="rId7" Type="http://schemas.openxmlformats.org/officeDocument/2006/relationships/hyperlink" Target="http://dx.doi.org/10.5018/economics-ejournal.ja.2016-2" TargetMode="External"/><Relationship Id="rId71" Type="http://schemas.openxmlformats.org/officeDocument/2006/relationships/hyperlink" Target="http://www.nber.org/%7Ewbuiter/lithuani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uroparl.europa.eu/document/activities/cont/201011/20101123ATT99168/20101123ATT99168EN.pdf" TargetMode="External"/><Relationship Id="rId24" Type="http://schemas.openxmlformats.org/officeDocument/2006/relationships/hyperlink" Target="http://www.europarl.europa.eu/document/activities/cont/201207/20120702ATT48166/20120702ATT48166EN.pdf" TargetMode="External"/><Relationship Id="rId40" Type="http://schemas.openxmlformats.org/officeDocument/2006/relationships/hyperlink" Target="http://www.annesibert.co.uk/Sep2009.pdf" TargetMode="External"/><Relationship Id="rId45" Type="http://schemas.openxmlformats.org/officeDocument/2006/relationships/hyperlink" Target="http://www.annesibert.co.uk/bankingpackages.pdf" TargetMode="External"/><Relationship Id="rId66" Type="http://schemas.openxmlformats.org/officeDocument/2006/relationships/hyperlink" Target="http://www.annesibert.co.uk/Oct2006.pdf" TargetMode="External"/><Relationship Id="rId87" Type="http://schemas.openxmlformats.org/officeDocument/2006/relationships/hyperlink" Target="http://www.economics-ejournal.org/economics/discussionpapers/2017-84" TargetMode="External"/><Relationship Id="rId61" Type="http://schemas.openxmlformats.org/officeDocument/2006/relationships/hyperlink" Target="http://blogs.ft.com/maverecon/2007/08/central-banks-ihtml/" TargetMode="External"/><Relationship Id="rId82" Type="http://schemas.openxmlformats.org/officeDocument/2006/relationships/hyperlink" Target="http://www.annesibert.co.uk/Feb2004.pdf" TargetMode="External"/><Relationship Id="rId19" Type="http://schemas.openxmlformats.org/officeDocument/2006/relationships/hyperlink" Target="http://www.europarl.europa.eu/document/activities/cont/201307/20130703ATT69107/20130703ATT69107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Buiter</cp:lastModifiedBy>
  <cp:revision>14</cp:revision>
  <dcterms:created xsi:type="dcterms:W3CDTF">2018-07-23T14:57:00Z</dcterms:created>
  <dcterms:modified xsi:type="dcterms:W3CDTF">2022-02-03T23:22:00Z</dcterms:modified>
</cp:coreProperties>
</file>